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286E0D9" w14:textId="77777777" w:rsidR="007954B5" w:rsidRPr="00D44105" w:rsidRDefault="007954B5" w:rsidP="00DB3CD0">
      <w:pPr>
        <w:spacing w:before="120" w:after="0" w:line="240" w:lineRule="auto"/>
        <w:ind w:firstLine="504"/>
        <w:jc w:val="center"/>
        <w:rPr>
          <w:rFonts w:ascii="Traditional Arabic" w:hAnsi="Traditional Arabic" w:cs="Traditional Arabic"/>
          <w:b/>
          <w:bCs/>
          <w:color w:val="FF0000"/>
          <w:sz w:val="44"/>
          <w:szCs w:val="44"/>
        </w:rPr>
      </w:pPr>
      <w:r w:rsidRPr="00D44105">
        <w:rPr>
          <w:rFonts w:ascii="Traditional Arabic" w:hAnsi="Traditional Arabic" w:cs="Traditional Arabic"/>
          <w:b/>
          <w:bCs/>
          <w:color w:val="FF0000"/>
          <w:sz w:val="44"/>
          <w:szCs w:val="44"/>
          <w:rtl/>
        </w:rPr>
        <w:t>آَدابُ المشي إِلَى الصَّلاةِ (3)</w:t>
      </w:r>
    </w:p>
    <w:p w14:paraId="0B6C9D1B" w14:textId="77777777" w:rsidR="007954B5" w:rsidRPr="00D44105" w:rsidRDefault="007954B5" w:rsidP="00DB3CD0">
      <w:pPr>
        <w:spacing w:before="120" w:after="0" w:line="240" w:lineRule="auto"/>
        <w:ind w:firstLine="504"/>
        <w:jc w:val="center"/>
        <w:rPr>
          <w:rFonts w:ascii="Traditional Arabic" w:hAnsi="Traditional Arabic" w:cs="Traditional Arabic"/>
          <w:b/>
          <w:bCs/>
          <w:color w:val="0000CC"/>
          <w:sz w:val="44"/>
          <w:szCs w:val="44"/>
        </w:rPr>
      </w:pPr>
      <w:r w:rsidRPr="00D44105">
        <w:rPr>
          <w:rFonts w:ascii="Traditional Arabic" w:hAnsi="Traditional Arabic" w:cs="Traditional Arabic"/>
          <w:b/>
          <w:bCs/>
          <w:color w:val="0000CC"/>
          <w:sz w:val="44"/>
          <w:szCs w:val="44"/>
          <w:rtl/>
        </w:rPr>
        <w:t>الدَّرسُ الثاني عشر (12)</w:t>
      </w:r>
    </w:p>
    <w:p w14:paraId="60D3D818" w14:textId="77777777" w:rsidR="007954B5" w:rsidRPr="00D44105" w:rsidRDefault="007954B5" w:rsidP="00DB3CD0">
      <w:pPr>
        <w:spacing w:before="120" w:after="0" w:line="240" w:lineRule="auto"/>
        <w:ind w:firstLine="504"/>
        <w:jc w:val="right"/>
        <w:rPr>
          <w:rFonts w:ascii="Traditional Arabic" w:hAnsi="Traditional Arabic" w:cs="Traditional Arabic"/>
          <w:b/>
          <w:bCs/>
          <w:color w:val="006600"/>
          <w:sz w:val="24"/>
          <w:szCs w:val="24"/>
        </w:rPr>
      </w:pPr>
      <w:r w:rsidRPr="00D44105">
        <w:rPr>
          <w:rFonts w:ascii="Traditional Arabic" w:hAnsi="Traditional Arabic" w:cs="Traditional Arabic"/>
          <w:b/>
          <w:bCs/>
          <w:color w:val="006600"/>
          <w:sz w:val="24"/>
          <w:szCs w:val="24"/>
          <w:rtl/>
        </w:rPr>
        <w:t>سماحة العلامة الشيخ/ صالح بن فوزان الفوزان</w:t>
      </w:r>
    </w:p>
    <w:p w14:paraId="3A1605E6" w14:textId="77777777" w:rsidR="00452F8D" w:rsidRPr="00D44105" w:rsidRDefault="00452F8D" w:rsidP="00DB3CD0">
      <w:pPr>
        <w:spacing w:before="120" w:after="0" w:line="240" w:lineRule="auto"/>
        <w:ind w:firstLine="432"/>
        <w:jc w:val="both"/>
        <w:rPr>
          <w:rFonts w:ascii="Traditional Arabic" w:hAnsi="Traditional Arabic" w:cs="Traditional Arabic"/>
          <w:sz w:val="34"/>
          <w:szCs w:val="34"/>
          <w:rtl/>
        </w:rPr>
      </w:pPr>
    </w:p>
    <w:p w14:paraId="79ED1667" w14:textId="77777777" w:rsidR="007954B5" w:rsidRPr="00D44105" w:rsidRDefault="007954B5" w:rsidP="00DB3CD0">
      <w:pPr>
        <w:spacing w:before="120" w:after="0" w:line="240" w:lineRule="auto"/>
        <w:ind w:firstLine="432"/>
        <w:jc w:val="both"/>
        <w:rPr>
          <w:rFonts w:ascii="Traditional Arabic" w:hAnsi="Traditional Arabic" w:cs="Traditional Arabic"/>
          <w:sz w:val="34"/>
          <w:szCs w:val="34"/>
        </w:rPr>
      </w:pPr>
      <w:r w:rsidRPr="00D44105">
        <w:rPr>
          <w:rFonts w:ascii="Traditional Arabic" w:hAnsi="Traditional Arabic" w:cs="Traditional Arabic"/>
          <w:sz w:val="34"/>
          <w:szCs w:val="34"/>
          <w:rtl/>
        </w:rPr>
        <w:t>بسم الله الرحمن الرحيم.</w:t>
      </w:r>
    </w:p>
    <w:p w14:paraId="1781630F" w14:textId="77777777" w:rsidR="007954B5" w:rsidRPr="00D44105" w:rsidRDefault="007954B5" w:rsidP="00DB3CD0">
      <w:pPr>
        <w:spacing w:before="120" w:after="0" w:line="240" w:lineRule="auto"/>
        <w:ind w:firstLine="432"/>
        <w:jc w:val="both"/>
        <w:rPr>
          <w:rFonts w:ascii="Traditional Arabic" w:hAnsi="Traditional Arabic" w:cs="Traditional Arabic"/>
          <w:sz w:val="34"/>
          <w:szCs w:val="34"/>
        </w:rPr>
      </w:pPr>
      <w:r w:rsidRPr="00D44105">
        <w:rPr>
          <w:rFonts w:ascii="Traditional Arabic" w:hAnsi="Traditional Arabic" w:cs="Traditional Arabic"/>
          <w:sz w:val="34"/>
          <w:szCs w:val="34"/>
          <w:rtl/>
        </w:rPr>
        <w:t>الحمدُ لله رَبِّ العَالمين، والصَّلاةُ والسَّلام على قائدِ الغُرِّ المحجَّلينَ، نبينا محمدٍ وعلى آله وصحبه أجمعين.</w:t>
      </w:r>
    </w:p>
    <w:p w14:paraId="59C1F0D1" w14:textId="77777777" w:rsidR="007954B5" w:rsidRPr="00D44105" w:rsidRDefault="007954B5" w:rsidP="00DB3CD0">
      <w:pPr>
        <w:spacing w:before="120" w:after="0" w:line="240" w:lineRule="auto"/>
        <w:ind w:firstLine="432"/>
        <w:jc w:val="both"/>
        <w:rPr>
          <w:rFonts w:ascii="Traditional Arabic" w:hAnsi="Traditional Arabic" w:cs="Traditional Arabic"/>
          <w:sz w:val="34"/>
          <w:szCs w:val="34"/>
        </w:rPr>
      </w:pPr>
      <w:r w:rsidRPr="00D44105">
        <w:rPr>
          <w:rFonts w:ascii="Traditional Arabic" w:hAnsi="Traditional Arabic" w:cs="Traditional Arabic"/>
          <w:sz w:val="34"/>
          <w:szCs w:val="34"/>
          <w:rtl/>
        </w:rPr>
        <w:t>مرحبًا بكم أَيُّها الإخوة والأخوات في درسٍ جديدٍ من دُروس كتاب "آداب المشي إلى الصلاة"، ضيف هذا اللقاء هو سماحة العلامة الشيخ/ صالح بن فوزان الفوزان، عُضو هيئة كبار العلماء، وعُضو اللجنة الدَّائمة للإفتاء، باسمكم جميعًا أيُّها السَّادة نُرحب بسماحتهِ، ونشكرُ له تفضُّلَه بتلبيةِ الدَّعوة في شَرح هذه الدُّروس المهمَّة للأمَّة، فأهلًا ومرحبًا بالشَّيخ صالح}.</w:t>
      </w:r>
    </w:p>
    <w:p w14:paraId="00406EE0" w14:textId="77777777" w:rsidR="007954B5" w:rsidRPr="00D44105" w:rsidRDefault="007954B5" w:rsidP="00DB3CD0">
      <w:pPr>
        <w:spacing w:before="120" w:after="0" w:line="240" w:lineRule="auto"/>
        <w:ind w:firstLine="432"/>
        <w:jc w:val="both"/>
        <w:rPr>
          <w:rFonts w:ascii="Traditional Arabic" w:hAnsi="Traditional Arabic" w:cs="Traditional Arabic"/>
          <w:sz w:val="34"/>
          <w:szCs w:val="34"/>
        </w:rPr>
      </w:pPr>
      <w:r w:rsidRPr="00D44105">
        <w:rPr>
          <w:rFonts w:ascii="Traditional Arabic" w:hAnsi="Traditional Arabic" w:cs="Traditional Arabic"/>
          <w:sz w:val="34"/>
          <w:szCs w:val="34"/>
          <w:rtl/>
        </w:rPr>
        <w:t>حيَّاكم الله وبارك فيكم.</w:t>
      </w:r>
    </w:p>
    <w:p w14:paraId="42EA3EE6" w14:textId="77777777" w:rsidR="007954B5" w:rsidRPr="00D44105" w:rsidRDefault="007954B5" w:rsidP="00DB3CD0">
      <w:pPr>
        <w:spacing w:before="120" w:after="0" w:line="240" w:lineRule="auto"/>
        <w:ind w:firstLine="432"/>
        <w:jc w:val="both"/>
        <w:rPr>
          <w:rFonts w:ascii="Traditional Arabic" w:hAnsi="Traditional Arabic" w:cs="Traditional Arabic"/>
          <w:sz w:val="34"/>
          <w:szCs w:val="34"/>
        </w:rPr>
      </w:pPr>
      <w:r w:rsidRPr="00D44105">
        <w:rPr>
          <w:rFonts w:ascii="Traditional Arabic" w:hAnsi="Traditional Arabic" w:cs="Traditional Arabic"/>
          <w:sz w:val="34"/>
          <w:szCs w:val="34"/>
          <w:rtl/>
        </w:rPr>
        <w:t>{أحد الإخوة يسأل ويقول: أنا لا أصل</w:t>
      </w:r>
      <w:r w:rsidRPr="00D44105">
        <w:rPr>
          <w:rFonts w:ascii="Traditional Arabic" w:hAnsi="Traditional Arabic" w:cs="Traditional Arabic" w:hint="cs"/>
          <w:sz w:val="34"/>
          <w:szCs w:val="34"/>
          <w:rtl/>
        </w:rPr>
        <w:t>ِّ</w:t>
      </w:r>
      <w:r w:rsidRPr="00D44105">
        <w:rPr>
          <w:rFonts w:ascii="Traditional Arabic" w:hAnsi="Traditional Arabic" w:cs="Traditional Arabic"/>
          <w:sz w:val="34"/>
          <w:szCs w:val="34"/>
          <w:rtl/>
        </w:rPr>
        <w:t>ي صلاة الض</w:t>
      </w:r>
      <w:r w:rsidRPr="00D44105">
        <w:rPr>
          <w:rFonts w:ascii="Traditional Arabic" w:hAnsi="Traditional Arabic" w:cs="Traditional Arabic" w:hint="cs"/>
          <w:sz w:val="34"/>
          <w:szCs w:val="34"/>
          <w:rtl/>
        </w:rPr>
        <w:t>ُّ</w:t>
      </w:r>
      <w:r w:rsidRPr="00D44105">
        <w:rPr>
          <w:rFonts w:ascii="Traditional Arabic" w:hAnsi="Traditional Arabic" w:cs="Traditional Arabic"/>
          <w:sz w:val="34"/>
          <w:szCs w:val="34"/>
          <w:rtl/>
        </w:rPr>
        <w:t>حى، ولكن عندما أصل</w:t>
      </w:r>
      <w:r w:rsidRPr="00D44105">
        <w:rPr>
          <w:rFonts w:ascii="Traditional Arabic" w:hAnsi="Traditional Arabic" w:cs="Traditional Arabic" w:hint="cs"/>
          <w:sz w:val="34"/>
          <w:szCs w:val="34"/>
          <w:rtl/>
        </w:rPr>
        <w:t>ِّ</w:t>
      </w:r>
      <w:r w:rsidRPr="00D44105">
        <w:rPr>
          <w:rFonts w:ascii="Traditional Arabic" w:hAnsi="Traditional Arabic" w:cs="Traditional Arabic"/>
          <w:sz w:val="34"/>
          <w:szCs w:val="34"/>
          <w:rtl/>
        </w:rPr>
        <w:t>ي الظ</w:t>
      </w:r>
      <w:r w:rsidRPr="00D44105">
        <w:rPr>
          <w:rFonts w:ascii="Traditional Arabic" w:hAnsi="Traditional Arabic" w:cs="Traditional Arabic" w:hint="cs"/>
          <w:sz w:val="34"/>
          <w:szCs w:val="34"/>
          <w:rtl/>
        </w:rPr>
        <w:t>ُّ</w:t>
      </w:r>
      <w:r w:rsidRPr="00D44105">
        <w:rPr>
          <w:rFonts w:ascii="Traditional Arabic" w:hAnsi="Traditional Arabic" w:cs="Traditional Arabic"/>
          <w:sz w:val="34"/>
          <w:szCs w:val="34"/>
          <w:rtl/>
        </w:rPr>
        <w:t>هر؛ أصل</w:t>
      </w:r>
      <w:r w:rsidRPr="00D44105">
        <w:rPr>
          <w:rFonts w:ascii="Traditional Arabic" w:hAnsi="Traditional Arabic" w:cs="Traditional Arabic" w:hint="cs"/>
          <w:sz w:val="34"/>
          <w:szCs w:val="34"/>
          <w:rtl/>
        </w:rPr>
        <w:t>ِّ</w:t>
      </w:r>
      <w:r w:rsidRPr="00D44105">
        <w:rPr>
          <w:rFonts w:ascii="Traditional Arabic" w:hAnsi="Traditional Arabic" w:cs="Traditional Arabic"/>
          <w:sz w:val="34"/>
          <w:szCs w:val="34"/>
          <w:rtl/>
        </w:rPr>
        <w:t>ي ركعتين بني</w:t>
      </w:r>
      <w:r w:rsidRPr="00D44105">
        <w:rPr>
          <w:rFonts w:ascii="Traditional Arabic" w:hAnsi="Traditional Arabic" w:cs="Traditional Arabic" w:hint="cs"/>
          <w:sz w:val="34"/>
          <w:szCs w:val="34"/>
          <w:rtl/>
        </w:rPr>
        <w:t>َّ</w:t>
      </w:r>
      <w:r w:rsidRPr="00D44105">
        <w:rPr>
          <w:rFonts w:ascii="Traditional Arabic" w:hAnsi="Traditional Arabic" w:cs="Traditional Arabic"/>
          <w:sz w:val="34"/>
          <w:szCs w:val="34"/>
          <w:rtl/>
        </w:rPr>
        <w:t>ة صلاة الضُّحى، فهل يُجزئني ذلك؟}.</w:t>
      </w:r>
    </w:p>
    <w:p w14:paraId="2F7BC7E3" w14:textId="77777777" w:rsidR="007954B5" w:rsidRPr="00D44105" w:rsidRDefault="007954B5" w:rsidP="00DB3CD0">
      <w:pPr>
        <w:spacing w:before="120" w:after="0" w:line="240" w:lineRule="auto"/>
        <w:ind w:firstLine="432"/>
        <w:jc w:val="both"/>
        <w:rPr>
          <w:rFonts w:ascii="Traditional Arabic" w:hAnsi="Traditional Arabic" w:cs="Traditional Arabic"/>
          <w:sz w:val="34"/>
          <w:szCs w:val="34"/>
        </w:rPr>
      </w:pPr>
      <w:r w:rsidRPr="00D44105">
        <w:rPr>
          <w:rFonts w:ascii="Traditional Arabic" w:hAnsi="Traditional Arabic" w:cs="Traditional Arabic"/>
          <w:sz w:val="34"/>
          <w:szCs w:val="34"/>
          <w:rtl/>
        </w:rPr>
        <w:t>بسم الله الرحمن الرحيم.</w:t>
      </w:r>
    </w:p>
    <w:p w14:paraId="3AB01885" w14:textId="77777777" w:rsidR="007954B5" w:rsidRPr="00D44105" w:rsidRDefault="007954B5" w:rsidP="00DB3CD0">
      <w:pPr>
        <w:spacing w:before="120" w:after="0" w:line="240" w:lineRule="auto"/>
        <w:ind w:firstLine="432"/>
        <w:jc w:val="both"/>
        <w:rPr>
          <w:rFonts w:ascii="Traditional Arabic" w:hAnsi="Traditional Arabic" w:cs="Traditional Arabic"/>
          <w:sz w:val="34"/>
          <w:szCs w:val="34"/>
        </w:rPr>
      </w:pPr>
      <w:r w:rsidRPr="00D44105">
        <w:rPr>
          <w:rFonts w:ascii="Traditional Arabic" w:hAnsi="Traditional Arabic" w:cs="Traditional Arabic"/>
          <w:sz w:val="34"/>
          <w:szCs w:val="34"/>
          <w:rtl/>
        </w:rPr>
        <w:t>الحمدُ لله ربِّ العالمين، وصلَّى الله وسلَّمَ على عبده ورسوله نبينا محمدٍ، وعلى آله وأصحابه أجمعين.</w:t>
      </w:r>
    </w:p>
    <w:p w14:paraId="10A983FB" w14:textId="77777777" w:rsidR="007954B5" w:rsidRPr="00D44105" w:rsidRDefault="007954B5" w:rsidP="00DB3CD0">
      <w:pPr>
        <w:spacing w:before="120" w:after="0" w:line="240" w:lineRule="auto"/>
        <w:ind w:firstLine="432"/>
        <w:jc w:val="both"/>
        <w:rPr>
          <w:rFonts w:ascii="Traditional Arabic" w:hAnsi="Traditional Arabic" w:cs="Traditional Arabic"/>
          <w:sz w:val="34"/>
          <w:szCs w:val="34"/>
          <w:rtl/>
        </w:rPr>
      </w:pPr>
      <w:r w:rsidRPr="00D44105">
        <w:rPr>
          <w:rFonts w:ascii="Traditional Arabic" w:hAnsi="Traditional Arabic" w:cs="Traditional Arabic"/>
          <w:sz w:val="34"/>
          <w:szCs w:val="34"/>
          <w:u w:val="dotDash" w:color="FF0000"/>
          <w:rtl/>
        </w:rPr>
        <w:t>وقت صلاة الضُّحى</w:t>
      </w:r>
      <w:r w:rsidRPr="00D44105">
        <w:rPr>
          <w:rFonts w:ascii="Traditional Arabic" w:hAnsi="Traditional Arabic" w:cs="Traditional Arabic"/>
          <w:sz w:val="34"/>
          <w:szCs w:val="34"/>
          <w:rtl/>
        </w:rPr>
        <w:t>: من ارتفاع الشَّمس بعد طلوعها قيدَ ر</w:t>
      </w:r>
      <w:r w:rsidR="00452F8D" w:rsidRPr="00D44105">
        <w:rPr>
          <w:rFonts w:ascii="Traditional Arabic" w:hAnsi="Traditional Arabic" w:cs="Traditional Arabic" w:hint="cs"/>
          <w:sz w:val="34"/>
          <w:szCs w:val="34"/>
          <w:rtl/>
        </w:rPr>
        <w:t>ُ</w:t>
      </w:r>
      <w:r w:rsidRPr="00D44105">
        <w:rPr>
          <w:rFonts w:ascii="Traditional Arabic" w:hAnsi="Traditional Arabic" w:cs="Traditional Arabic"/>
          <w:sz w:val="34"/>
          <w:szCs w:val="34"/>
          <w:rtl/>
        </w:rPr>
        <w:t>مح، إلى أن تتوسَّط في كبدِ السَّماء وقت دخول الظُّهر، وينتهي وقتها بدخول وقت الظَّهر.</w:t>
      </w:r>
    </w:p>
    <w:p w14:paraId="1850EF40" w14:textId="77777777" w:rsidR="00452F8D" w:rsidRPr="00D44105" w:rsidRDefault="00452F8D" w:rsidP="00DB3CD0">
      <w:pPr>
        <w:spacing w:before="120" w:after="0" w:line="240" w:lineRule="auto"/>
        <w:ind w:firstLine="432"/>
        <w:jc w:val="both"/>
        <w:rPr>
          <w:rFonts w:ascii="Traditional Arabic" w:hAnsi="Traditional Arabic" w:cs="Traditional Arabic"/>
          <w:sz w:val="34"/>
          <w:szCs w:val="34"/>
        </w:rPr>
      </w:pPr>
    </w:p>
    <w:p w14:paraId="73F72E22" w14:textId="77777777" w:rsidR="007954B5" w:rsidRPr="00D44105" w:rsidRDefault="007954B5" w:rsidP="00DB3CD0">
      <w:pPr>
        <w:spacing w:before="120" w:after="0" w:line="240" w:lineRule="auto"/>
        <w:ind w:firstLine="432"/>
        <w:jc w:val="both"/>
        <w:rPr>
          <w:rFonts w:ascii="Traditional Arabic" w:hAnsi="Traditional Arabic" w:cs="Traditional Arabic"/>
          <w:sz w:val="34"/>
          <w:szCs w:val="34"/>
        </w:rPr>
      </w:pPr>
      <w:r w:rsidRPr="00D44105">
        <w:rPr>
          <w:rFonts w:ascii="Traditional Arabic" w:hAnsi="Traditional Arabic" w:cs="Traditional Arabic"/>
          <w:sz w:val="34"/>
          <w:szCs w:val="34"/>
          <w:rtl/>
        </w:rPr>
        <w:t xml:space="preserve">{قال المؤلف -رحمه الله تعالى: </w:t>
      </w:r>
      <w:r w:rsidRPr="00D44105">
        <w:rPr>
          <w:rFonts w:ascii="Traditional Arabic" w:hAnsi="Traditional Arabic" w:cs="Traditional Arabic"/>
          <w:color w:val="0000FF"/>
          <w:sz w:val="34"/>
          <w:szCs w:val="34"/>
          <w:rtl/>
        </w:rPr>
        <w:t>(وَأَوْقَاتُ النَّهْيِ خَمْسَةٌ)</w:t>
      </w:r>
      <w:r w:rsidRPr="00D44105">
        <w:rPr>
          <w:rFonts w:ascii="Traditional Arabic" w:hAnsi="Traditional Arabic" w:cs="Traditional Arabic"/>
          <w:sz w:val="34"/>
          <w:szCs w:val="34"/>
          <w:rtl/>
        </w:rPr>
        <w:t>}.</w:t>
      </w:r>
    </w:p>
    <w:p w14:paraId="6CB1BDEB" w14:textId="77777777" w:rsidR="007954B5" w:rsidRPr="00D44105" w:rsidRDefault="007954B5" w:rsidP="00DB3CD0">
      <w:pPr>
        <w:spacing w:before="120" w:after="0" w:line="240" w:lineRule="auto"/>
        <w:ind w:firstLine="432"/>
        <w:jc w:val="both"/>
        <w:rPr>
          <w:rFonts w:ascii="Traditional Arabic" w:hAnsi="Traditional Arabic" w:cs="Traditional Arabic"/>
          <w:sz w:val="34"/>
          <w:szCs w:val="34"/>
        </w:rPr>
      </w:pPr>
      <w:r w:rsidRPr="00D44105">
        <w:rPr>
          <w:rFonts w:ascii="Traditional Arabic" w:hAnsi="Traditional Arabic" w:cs="Traditional Arabic"/>
          <w:sz w:val="34"/>
          <w:szCs w:val="34"/>
          <w:rtl/>
        </w:rPr>
        <w:t>أوقات الن</w:t>
      </w:r>
      <w:r w:rsidR="00423879" w:rsidRPr="00D44105">
        <w:rPr>
          <w:rFonts w:ascii="Traditional Arabic" w:hAnsi="Traditional Arabic" w:cs="Traditional Arabic" w:hint="cs"/>
          <w:sz w:val="34"/>
          <w:szCs w:val="34"/>
          <w:rtl/>
        </w:rPr>
        <w:t>َّ</w:t>
      </w:r>
      <w:r w:rsidRPr="00D44105">
        <w:rPr>
          <w:rFonts w:ascii="Traditional Arabic" w:hAnsi="Traditional Arabic" w:cs="Traditional Arabic"/>
          <w:sz w:val="34"/>
          <w:szCs w:val="34"/>
          <w:rtl/>
        </w:rPr>
        <w:t>هي التي نهى الن</w:t>
      </w:r>
      <w:r w:rsidR="00423879" w:rsidRPr="00D44105">
        <w:rPr>
          <w:rFonts w:ascii="Traditional Arabic" w:hAnsi="Traditional Arabic" w:cs="Traditional Arabic" w:hint="cs"/>
          <w:sz w:val="34"/>
          <w:szCs w:val="34"/>
          <w:rtl/>
        </w:rPr>
        <w:t>َّ</w:t>
      </w:r>
      <w:r w:rsidRPr="00D44105">
        <w:rPr>
          <w:rFonts w:ascii="Traditional Arabic" w:hAnsi="Traditional Arabic" w:cs="Traditional Arabic"/>
          <w:sz w:val="34"/>
          <w:szCs w:val="34"/>
          <w:rtl/>
        </w:rPr>
        <w:t>بي -صَلَّى اللهُ عَلَيْهِ وَسَلَّمَ- عن صلاة الن</w:t>
      </w:r>
      <w:r w:rsidR="00423879" w:rsidRPr="00D44105">
        <w:rPr>
          <w:rFonts w:ascii="Traditional Arabic" w:hAnsi="Traditional Arabic" w:cs="Traditional Arabic" w:hint="cs"/>
          <w:sz w:val="34"/>
          <w:szCs w:val="34"/>
          <w:rtl/>
        </w:rPr>
        <w:t>َّ</w:t>
      </w:r>
      <w:r w:rsidRPr="00D44105">
        <w:rPr>
          <w:rFonts w:ascii="Traditional Arabic" w:hAnsi="Traditional Arabic" w:cs="Traditional Arabic"/>
          <w:sz w:val="34"/>
          <w:szCs w:val="34"/>
          <w:rtl/>
        </w:rPr>
        <w:t>افلة فيها خمسة.</w:t>
      </w:r>
    </w:p>
    <w:p w14:paraId="79CFCC0A" w14:textId="77777777" w:rsidR="007954B5" w:rsidRPr="00D44105" w:rsidRDefault="007954B5" w:rsidP="00DB3CD0">
      <w:pPr>
        <w:spacing w:before="120" w:after="0" w:line="240" w:lineRule="auto"/>
        <w:ind w:firstLine="432"/>
        <w:jc w:val="both"/>
        <w:rPr>
          <w:rFonts w:ascii="Traditional Arabic" w:hAnsi="Traditional Arabic" w:cs="Traditional Arabic"/>
          <w:sz w:val="34"/>
          <w:szCs w:val="34"/>
        </w:rPr>
      </w:pPr>
      <w:r w:rsidRPr="00D44105">
        <w:rPr>
          <w:rFonts w:ascii="Traditional Arabic" w:hAnsi="Traditional Arabic" w:cs="Traditional Arabic"/>
          <w:sz w:val="34"/>
          <w:szCs w:val="34"/>
          <w:rtl/>
        </w:rPr>
        <w:t xml:space="preserve">{قال: </w:t>
      </w:r>
      <w:r w:rsidRPr="00D44105">
        <w:rPr>
          <w:rFonts w:ascii="Traditional Arabic" w:hAnsi="Traditional Arabic" w:cs="Traditional Arabic"/>
          <w:color w:val="0000FF"/>
          <w:sz w:val="34"/>
          <w:szCs w:val="34"/>
          <w:rtl/>
        </w:rPr>
        <w:t>(بَعْدَ صَلاةِ الْفَجْرِ حَتَّى تَطْلُعَ الشَّمْسُ)</w:t>
      </w:r>
      <w:r w:rsidRPr="00D44105">
        <w:rPr>
          <w:rFonts w:ascii="Traditional Arabic" w:hAnsi="Traditional Arabic" w:cs="Traditional Arabic"/>
          <w:sz w:val="34"/>
          <w:szCs w:val="34"/>
          <w:rtl/>
        </w:rPr>
        <w:t>}.</w:t>
      </w:r>
    </w:p>
    <w:p w14:paraId="33D39C96" w14:textId="77777777" w:rsidR="007954B5" w:rsidRPr="00D44105" w:rsidRDefault="00DD3EBE" w:rsidP="00DB3CD0">
      <w:pPr>
        <w:spacing w:before="120" w:after="0" w:line="240" w:lineRule="auto"/>
        <w:ind w:firstLine="432"/>
        <w:jc w:val="both"/>
        <w:rPr>
          <w:rFonts w:ascii="Traditional Arabic" w:hAnsi="Traditional Arabic" w:cs="Traditional Arabic"/>
          <w:sz w:val="34"/>
          <w:szCs w:val="34"/>
        </w:rPr>
      </w:pPr>
      <w:r w:rsidRPr="00D44105">
        <w:rPr>
          <w:rFonts w:ascii="Traditional Arabic" w:hAnsi="Traditional Arabic" w:cs="Traditional Arabic" w:hint="cs"/>
          <w:sz w:val="34"/>
          <w:szCs w:val="34"/>
          <w:u w:val="dotDash" w:color="FF0000"/>
          <w:rtl/>
        </w:rPr>
        <w:lastRenderedPageBreak/>
        <w:t xml:space="preserve">الوقت </w:t>
      </w:r>
      <w:r w:rsidR="007954B5" w:rsidRPr="00D44105">
        <w:rPr>
          <w:rFonts w:ascii="Traditional Arabic" w:hAnsi="Traditional Arabic" w:cs="Traditional Arabic"/>
          <w:sz w:val="34"/>
          <w:szCs w:val="34"/>
          <w:u w:val="dotDash" w:color="FF0000"/>
          <w:rtl/>
        </w:rPr>
        <w:t>الأول</w:t>
      </w:r>
      <w:r w:rsidR="007954B5" w:rsidRPr="00D44105">
        <w:rPr>
          <w:rFonts w:ascii="Traditional Arabic" w:hAnsi="Traditional Arabic" w:cs="Traditional Arabic"/>
          <w:sz w:val="34"/>
          <w:szCs w:val="34"/>
          <w:rtl/>
        </w:rPr>
        <w:t xml:space="preserve">: بعد صلاة الفجر </w:t>
      </w:r>
      <w:r w:rsidRPr="00D44105">
        <w:rPr>
          <w:rFonts w:ascii="Traditional Arabic" w:hAnsi="Traditional Arabic" w:cs="Traditional Arabic" w:hint="cs"/>
          <w:sz w:val="34"/>
          <w:szCs w:val="34"/>
          <w:rtl/>
        </w:rPr>
        <w:t>و</w:t>
      </w:r>
      <w:r w:rsidR="007954B5" w:rsidRPr="00D44105">
        <w:rPr>
          <w:rFonts w:ascii="Traditional Arabic" w:hAnsi="Traditional Arabic" w:cs="Traditional Arabic"/>
          <w:sz w:val="34"/>
          <w:szCs w:val="34"/>
          <w:rtl/>
        </w:rPr>
        <w:t>حتى تطلع الش</w:t>
      </w:r>
      <w:r w:rsidR="00423879" w:rsidRPr="00D44105">
        <w:rPr>
          <w:rFonts w:ascii="Traditional Arabic" w:hAnsi="Traditional Arabic" w:cs="Traditional Arabic" w:hint="cs"/>
          <w:sz w:val="34"/>
          <w:szCs w:val="34"/>
          <w:rtl/>
        </w:rPr>
        <w:t>َّ</w:t>
      </w:r>
      <w:r w:rsidR="007954B5" w:rsidRPr="00D44105">
        <w:rPr>
          <w:rFonts w:ascii="Traditional Arabic" w:hAnsi="Traditional Arabic" w:cs="Traditional Arabic"/>
          <w:sz w:val="34"/>
          <w:szCs w:val="34"/>
          <w:rtl/>
        </w:rPr>
        <w:t>مس، فلا يُصلَّى فيها صلاة نافلة.</w:t>
      </w:r>
    </w:p>
    <w:p w14:paraId="582AF132" w14:textId="77777777" w:rsidR="007954B5" w:rsidRPr="00D44105" w:rsidRDefault="007954B5" w:rsidP="00DB3CD0">
      <w:pPr>
        <w:spacing w:before="120" w:after="0" w:line="240" w:lineRule="auto"/>
        <w:ind w:firstLine="432"/>
        <w:jc w:val="both"/>
        <w:rPr>
          <w:rFonts w:ascii="Traditional Arabic" w:hAnsi="Traditional Arabic" w:cs="Traditional Arabic"/>
          <w:sz w:val="34"/>
          <w:szCs w:val="34"/>
        </w:rPr>
      </w:pPr>
      <w:r w:rsidRPr="00D44105">
        <w:rPr>
          <w:rFonts w:ascii="Traditional Arabic" w:hAnsi="Traditional Arabic" w:cs="Traditional Arabic"/>
          <w:sz w:val="34"/>
          <w:szCs w:val="34"/>
          <w:rtl/>
        </w:rPr>
        <w:t xml:space="preserve">{قال: </w:t>
      </w:r>
      <w:r w:rsidRPr="00D44105">
        <w:rPr>
          <w:rFonts w:ascii="Traditional Arabic" w:hAnsi="Traditional Arabic" w:cs="Traditional Arabic"/>
          <w:color w:val="0000FF"/>
          <w:sz w:val="34"/>
          <w:szCs w:val="34"/>
          <w:rtl/>
        </w:rPr>
        <w:t>(وَبَعْدَ طُلُوعِهَا حَتَّى تَرْتَفِعَ قَيْدَ رُمْحٍ)</w:t>
      </w:r>
      <w:r w:rsidRPr="00D44105">
        <w:rPr>
          <w:rFonts w:ascii="Traditional Arabic" w:hAnsi="Traditional Arabic" w:cs="Traditional Arabic"/>
          <w:sz w:val="34"/>
          <w:szCs w:val="34"/>
          <w:rtl/>
        </w:rPr>
        <w:t>}.</w:t>
      </w:r>
    </w:p>
    <w:p w14:paraId="0273E8AE" w14:textId="77777777" w:rsidR="007954B5" w:rsidRPr="00D44105" w:rsidRDefault="00DD3EBE" w:rsidP="00DB3CD0">
      <w:pPr>
        <w:spacing w:before="120" w:after="0" w:line="240" w:lineRule="auto"/>
        <w:ind w:firstLine="432"/>
        <w:jc w:val="both"/>
        <w:rPr>
          <w:rFonts w:ascii="Traditional Arabic" w:hAnsi="Traditional Arabic" w:cs="Traditional Arabic"/>
          <w:sz w:val="34"/>
          <w:szCs w:val="34"/>
        </w:rPr>
      </w:pPr>
      <w:r w:rsidRPr="00D44105">
        <w:rPr>
          <w:rFonts w:ascii="Traditional Arabic" w:hAnsi="Traditional Arabic" w:cs="Traditional Arabic"/>
          <w:sz w:val="34"/>
          <w:szCs w:val="34"/>
          <w:u w:val="dotDash" w:color="FF0000"/>
          <w:rtl/>
        </w:rPr>
        <w:t>الوقت الثاني</w:t>
      </w:r>
      <w:r w:rsidRPr="00D44105">
        <w:rPr>
          <w:rFonts w:ascii="Traditional Arabic" w:hAnsi="Traditional Arabic" w:cs="Traditional Arabic"/>
          <w:sz w:val="34"/>
          <w:szCs w:val="34"/>
          <w:rtl/>
        </w:rPr>
        <w:t>: ع</w:t>
      </w:r>
      <w:r w:rsidRPr="00D44105">
        <w:rPr>
          <w:rFonts w:ascii="Traditional Arabic" w:hAnsi="Traditional Arabic" w:cs="Traditional Arabic" w:hint="cs"/>
          <w:sz w:val="34"/>
          <w:szCs w:val="34"/>
          <w:rtl/>
        </w:rPr>
        <w:t>ن</w:t>
      </w:r>
      <w:r w:rsidRPr="00D44105">
        <w:rPr>
          <w:rFonts w:ascii="Traditional Arabic" w:hAnsi="Traditional Arabic" w:cs="Traditional Arabic"/>
          <w:sz w:val="34"/>
          <w:szCs w:val="34"/>
          <w:rtl/>
        </w:rPr>
        <w:t>د طلوع الشَّمس وبزوغها حتى ت</w:t>
      </w:r>
      <w:r w:rsidRPr="00D44105">
        <w:rPr>
          <w:rFonts w:ascii="Traditional Arabic" w:hAnsi="Traditional Arabic" w:cs="Traditional Arabic" w:hint="cs"/>
          <w:sz w:val="34"/>
          <w:szCs w:val="34"/>
          <w:rtl/>
        </w:rPr>
        <w:t>ر</w:t>
      </w:r>
      <w:r w:rsidR="007954B5" w:rsidRPr="00D44105">
        <w:rPr>
          <w:rFonts w:ascii="Traditional Arabic" w:hAnsi="Traditional Arabic" w:cs="Traditional Arabic"/>
          <w:sz w:val="34"/>
          <w:szCs w:val="34"/>
          <w:rtl/>
        </w:rPr>
        <w:t>تفع قيدَ رُمح، فهذا الوقت لا يُصلَّى فيه أيضًا.</w:t>
      </w:r>
    </w:p>
    <w:p w14:paraId="33B202B3" w14:textId="77777777" w:rsidR="007954B5" w:rsidRPr="00D44105" w:rsidRDefault="007954B5" w:rsidP="00DB3CD0">
      <w:pPr>
        <w:spacing w:before="120" w:after="0" w:line="240" w:lineRule="auto"/>
        <w:ind w:firstLine="432"/>
        <w:jc w:val="both"/>
        <w:rPr>
          <w:rFonts w:ascii="Traditional Arabic" w:hAnsi="Traditional Arabic" w:cs="Traditional Arabic"/>
          <w:sz w:val="34"/>
          <w:szCs w:val="34"/>
        </w:rPr>
      </w:pPr>
      <w:r w:rsidRPr="00D44105">
        <w:rPr>
          <w:rFonts w:ascii="Traditional Arabic" w:hAnsi="Traditional Arabic" w:cs="Traditional Arabic"/>
          <w:sz w:val="34"/>
          <w:szCs w:val="34"/>
          <w:rtl/>
        </w:rPr>
        <w:t xml:space="preserve">{قال: </w:t>
      </w:r>
      <w:r w:rsidRPr="00D44105">
        <w:rPr>
          <w:rFonts w:ascii="Traditional Arabic" w:hAnsi="Traditional Arabic" w:cs="Traditional Arabic"/>
          <w:color w:val="0000FF"/>
          <w:sz w:val="34"/>
          <w:szCs w:val="34"/>
          <w:rtl/>
        </w:rPr>
        <w:t>(وَعِنْدَ قِيَامِهَا حَتَّى تَزُولَ، وَبَعْدَ صَلاةِ الْعَصْرِ)</w:t>
      </w:r>
      <w:r w:rsidRPr="00D44105">
        <w:rPr>
          <w:rFonts w:ascii="Traditional Arabic" w:hAnsi="Traditional Arabic" w:cs="Traditional Arabic"/>
          <w:sz w:val="34"/>
          <w:szCs w:val="34"/>
          <w:rtl/>
        </w:rPr>
        <w:t>}.</w:t>
      </w:r>
    </w:p>
    <w:p w14:paraId="4F1E5C4E" w14:textId="77777777" w:rsidR="007954B5" w:rsidRPr="00D44105" w:rsidRDefault="00DD3EBE" w:rsidP="00DB3CD0">
      <w:pPr>
        <w:spacing w:before="120" w:after="0" w:line="240" w:lineRule="auto"/>
        <w:ind w:firstLine="432"/>
        <w:jc w:val="both"/>
        <w:rPr>
          <w:rFonts w:ascii="Traditional Arabic" w:hAnsi="Traditional Arabic" w:cs="Traditional Arabic"/>
          <w:sz w:val="34"/>
          <w:szCs w:val="34"/>
        </w:rPr>
      </w:pPr>
      <w:r w:rsidRPr="00D44105">
        <w:rPr>
          <w:rFonts w:ascii="Traditional Arabic" w:hAnsi="Traditional Arabic" w:cs="Traditional Arabic"/>
          <w:sz w:val="34"/>
          <w:szCs w:val="34"/>
          <w:u w:val="dotDash" w:color="FF0000"/>
          <w:rtl/>
        </w:rPr>
        <w:t>الوقت الثالث</w:t>
      </w:r>
      <w:r w:rsidRPr="00D44105">
        <w:rPr>
          <w:rFonts w:ascii="Traditional Arabic" w:hAnsi="Traditional Arabic" w:cs="Traditional Arabic" w:hint="cs"/>
          <w:sz w:val="34"/>
          <w:szCs w:val="34"/>
          <w:rtl/>
        </w:rPr>
        <w:t>:</w:t>
      </w:r>
      <w:r w:rsidRPr="00D44105">
        <w:rPr>
          <w:rFonts w:ascii="Traditional Arabic" w:hAnsi="Traditional Arabic" w:cs="Traditional Arabic"/>
          <w:sz w:val="34"/>
          <w:szCs w:val="34"/>
          <w:rtl/>
        </w:rPr>
        <w:t xml:space="preserve"> </w:t>
      </w:r>
      <w:r w:rsidR="007954B5" w:rsidRPr="00D44105">
        <w:rPr>
          <w:rFonts w:ascii="Traditional Arabic" w:hAnsi="Traditional Arabic" w:cs="Traditional Arabic"/>
          <w:sz w:val="34"/>
          <w:szCs w:val="34"/>
          <w:rtl/>
        </w:rPr>
        <w:t>عند قيامها  في وسط السَّماء حتى تزول إلى جهة الغرب، وهو وقت قصير لا يتَّسع ل</w:t>
      </w:r>
      <w:r w:rsidR="00423879" w:rsidRPr="00D44105">
        <w:rPr>
          <w:rFonts w:ascii="Traditional Arabic" w:hAnsi="Traditional Arabic" w:cs="Traditional Arabic" w:hint="cs"/>
          <w:sz w:val="34"/>
          <w:szCs w:val="34"/>
          <w:rtl/>
        </w:rPr>
        <w:t>ل</w:t>
      </w:r>
      <w:r w:rsidR="007954B5" w:rsidRPr="00D44105">
        <w:rPr>
          <w:rFonts w:ascii="Traditional Arabic" w:hAnsi="Traditional Arabic" w:cs="Traditional Arabic"/>
          <w:sz w:val="34"/>
          <w:szCs w:val="34"/>
          <w:rtl/>
        </w:rPr>
        <w:t>ص</w:t>
      </w:r>
      <w:r w:rsidR="00423879" w:rsidRPr="00D44105">
        <w:rPr>
          <w:rFonts w:ascii="Traditional Arabic" w:hAnsi="Traditional Arabic" w:cs="Traditional Arabic" w:hint="cs"/>
          <w:sz w:val="34"/>
          <w:szCs w:val="34"/>
          <w:rtl/>
        </w:rPr>
        <w:t>َّ</w:t>
      </w:r>
      <w:r w:rsidR="007954B5" w:rsidRPr="00D44105">
        <w:rPr>
          <w:rFonts w:ascii="Traditional Arabic" w:hAnsi="Traditional Arabic" w:cs="Traditional Arabic"/>
          <w:sz w:val="34"/>
          <w:szCs w:val="34"/>
          <w:rtl/>
        </w:rPr>
        <w:t>لاة.</w:t>
      </w:r>
    </w:p>
    <w:p w14:paraId="5AC7ED8F" w14:textId="77777777" w:rsidR="007954B5" w:rsidRPr="00D44105" w:rsidRDefault="007954B5" w:rsidP="00DB3CD0">
      <w:pPr>
        <w:spacing w:before="120" w:after="0" w:line="240" w:lineRule="auto"/>
        <w:ind w:firstLine="432"/>
        <w:jc w:val="both"/>
        <w:rPr>
          <w:rFonts w:ascii="Traditional Arabic" w:hAnsi="Traditional Arabic" w:cs="Traditional Arabic"/>
          <w:sz w:val="34"/>
          <w:szCs w:val="34"/>
        </w:rPr>
      </w:pPr>
      <w:r w:rsidRPr="00D44105">
        <w:rPr>
          <w:rFonts w:ascii="Traditional Arabic" w:hAnsi="Traditional Arabic" w:cs="Traditional Arabic"/>
          <w:sz w:val="34"/>
          <w:szCs w:val="34"/>
          <w:rtl/>
        </w:rPr>
        <w:t xml:space="preserve">{قال: </w:t>
      </w:r>
      <w:r w:rsidRPr="00D44105">
        <w:rPr>
          <w:rFonts w:ascii="Traditional Arabic" w:hAnsi="Traditional Arabic" w:cs="Traditional Arabic"/>
          <w:color w:val="0000FF"/>
          <w:sz w:val="34"/>
          <w:szCs w:val="34"/>
          <w:rtl/>
        </w:rPr>
        <w:t>(حَتَّى تَدْنُوَ مِنَ الْغُرُوبِ)</w:t>
      </w:r>
      <w:r w:rsidRPr="00D44105">
        <w:rPr>
          <w:rFonts w:ascii="Traditional Arabic" w:hAnsi="Traditional Arabic" w:cs="Traditional Arabic"/>
          <w:sz w:val="34"/>
          <w:szCs w:val="34"/>
          <w:rtl/>
        </w:rPr>
        <w:t>}.</w:t>
      </w:r>
    </w:p>
    <w:p w14:paraId="42F15CE4" w14:textId="77777777" w:rsidR="007954B5" w:rsidRPr="00D44105" w:rsidRDefault="007954B5" w:rsidP="00DD3EBE">
      <w:pPr>
        <w:spacing w:before="120" w:after="0" w:line="240" w:lineRule="auto"/>
        <w:ind w:firstLine="432"/>
        <w:jc w:val="both"/>
        <w:rPr>
          <w:rFonts w:ascii="Traditional Arabic" w:hAnsi="Traditional Arabic" w:cs="Traditional Arabic"/>
          <w:sz w:val="34"/>
          <w:szCs w:val="34"/>
        </w:rPr>
      </w:pPr>
      <w:r w:rsidRPr="00D44105">
        <w:rPr>
          <w:rFonts w:ascii="Traditional Arabic" w:hAnsi="Traditional Arabic" w:cs="Traditional Arabic"/>
          <w:sz w:val="34"/>
          <w:szCs w:val="34"/>
          <w:u w:val="dotDash" w:color="FF0000"/>
          <w:rtl/>
        </w:rPr>
        <w:t xml:space="preserve">الوقت </w:t>
      </w:r>
      <w:r w:rsidR="00DD3EBE" w:rsidRPr="00D44105">
        <w:rPr>
          <w:rFonts w:ascii="Traditional Arabic" w:hAnsi="Traditional Arabic" w:cs="Traditional Arabic" w:hint="cs"/>
          <w:sz w:val="34"/>
          <w:szCs w:val="34"/>
          <w:u w:val="dotDash" w:color="FF0000"/>
          <w:rtl/>
        </w:rPr>
        <w:t>الرابع</w:t>
      </w:r>
      <w:r w:rsidRPr="00D44105">
        <w:rPr>
          <w:rFonts w:ascii="Traditional Arabic" w:hAnsi="Traditional Arabic" w:cs="Traditional Arabic"/>
          <w:sz w:val="34"/>
          <w:szCs w:val="34"/>
          <w:rtl/>
        </w:rPr>
        <w:t>: من بعد صلاة العصر حتى تدنو من الغروب.</w:t>
      </w:r>
    </w:p>
    <w:p w14:paraId="40857DC8" w14:textId="77777777" w:rsidR="007954B5" w:rsidRPr="00D44105" w:rsidRDefault="007954B5" w:rsidP="00DB3CD0">
      <w:pPr>
        <w:spacing w:before="120" w:after="0" w:line="240" w:lineRule="auto"/>
        <w:ind w:firstLine="432"/>
        <w:jc w:val="both"/>
        <w:rPr>
          <w:rFonts w:ascii="Traditional Arabic" w:hAnsi="Traditional Arabic" w:cs="Traditional Arabic"/>
          <w:sz w:val="34"/>
          <w:szCs w:val="34"/>
        </w:rPr>
      </w:pPr>
      <w:r w:rsidRPr="00D44105">
        <w:rPr>
          <w:rFonts w:ascii="Traditional Arabic" w:hAnsi="Traditional Arabic" w:cs="Traditional Arabic"/>
          <w:sz w:val="34"/>
          <w:szCs w:val="34"/>
          <w:rtl/>
        </w:rPr>
        <w:t xml:space="preserve">{قال: </w:t>
      </w:r>
      <w:r w:rsidRPr="00D44105">
        <w:rPr>
          <w:rFonts w:ascii="Traditional Arabic" w:hAnsi="Traditional Arabic" w:cs="Traditional Arabic"/>
          <w:color w:val="0000FF"/>
          <w:sz w:val="34"/>
          <w:szCs w:val="34"/>
          <w:rtl/>
        </w:rPr>
        <w:t>(وَبَعْدَ ذَلِكَ حَتَّى تَغْرُبَ)</w:t>
      </w:r>
      <w:r w:rsidRPr="00D44105">
        <w:rPr>
          <w:rFonts w:ascii="Traditional Arabic" w:hAnsi="Traditional Arabic" w:cs="Traditional Arabic"/>
          <w:sz w:val="34"/>
          <w:szCs w:val="34"/>
          <w:rtl/>
        </w:rPr>
        <w:t>}.</w:t>
      </w:r>
    </w:p>
    <w:p w14:paraId="5C372B29" w14:textId="77777777" w:rsidR="007954B5" w:rsidRPr="00D44105" w:rsidRDefault="007954B5" w:rsidP="00DD3EBE">
      <w:pPr>
        <w:spacing w:before="120" w:after="0" w:line="240" w:lineRule="auto"/>
        <w:ind w:firstLine="432"/>
        <w:jc w:val="both"/>
        <w:rPr>
          <w:rFonts w:ascii="Traditional Arabic" w:hAnsi="Traditional Arabic" w:cs="Traditional Arabic"/>
          <w:sz w:val="34"/>
          <w:szCs w:val="34"/>
        </w:rPr>
      </w:pPr>
      <w:r w:rsidRPr="00D44105">
        <w:rPr>
          <w:rFonts w:ascii="Traditional Arabic" w:hAnsi="Traditional Arabic" w:cs="Traditional Arabic"/>
          <w:sz w:val="34"/>
          <w:szCs w:val="34"/>
          <w:u w:val="dotDash" w:color="FF0000"/>
          <w:rtl/>
        </w:rPr>
        <w:t xml:space="preserve">الوقت </w:t>
      </w:r>
      <w:r w:rsidR="00DD3EBE" w:rsidRPr="00D44105">
        <w:rPr>
          <w:rFonts w:ascii="Traditional Arabic" w:hAnsi="Traditional Arabic" w:cs="Traditional Arabic" w:hint="cs"/>
          <w:sz w:val="34"/>
          <w:szCs w:val="34"/>
          <w:u w:val="dotDash" w:color="FF0000"/>
          <w:rtl/>
        </w:rPr>
        <w:t>الخامس</w:t>
      </w:r>
      <w:r w:rsidRPr="00D44105">
        <w:rPr>
          <w:rFonts w:ascii="Traditional Arabic" w:hAnsi="Traditional Arabic" w:cs="Traditional Arabic"/>
          <w:sz w:val="34"/>
          <w:szCs w:val="34"/>
          <w:rtl/>
        </w:rPr>
        <w:t>: بعدَ تضيُّفها</w:t>
      </w:r>
      <w:r w:rsidR="00DD3EBE" w:rsidRPr="00D44105">
        <w:rPr>
          <w:rFonts w:ascii="Traditional Arabic" w:hAnsi="Traditional Arabic" w:cs="Traditional Arabic" w:hint="cs"/>
          <w:sz w:val="34"/>
          <w:szCs w:val="34"/>
          <w:rtl/>
        </w:rPr>
        <w:t xml:space="preserve">، </w:t>
      </w:r>
      <w:r w:rsidRPr="00D44105">
        <w:rPr>
          <w:rFonts w:ascii="Traditional Arabic" w:hAnsi="Traditional Arabic" w:cs="Traditional Arabic"/>
          <w:sz w:val="34"/>
          <w:szCs w:val="34"/>
          <w:rtl/>
        </w:rPr>
        <w:t>أي</w:t>
      </w:r>
      <w:r w:rsidR="00DD3EBE" w:rsidRPr="00D44105">
        <w:rPr>
          <w:rFonts w:ascii="Traditional Arabic" w:hAnsi="Traditional Arabic" w:cs="Traditional Arabic" w:hint="cs"/>
          <w:sz w:val="34"/>
          <w:szCs w:val="34"/>
          <w:rtl/>
        </w:rPr>
        <w:t>:</w:t>
      </w:r>
      <w:r w:rsidR="00DD3EBE" w:rsidRPr="00D44105">
        <w:rPr>
          <w:rFonts w:ascii="Traditional Arabic" w:hAnsi="Traditional Arabic" w:cs="Traditional Arabic"/>
          <w:sz w:val="34"/>
          <w:szCs w:val="34"/>
          <w:rtl/>
        </w:rPr>
        <w:t xml:space="preserve"> قربها</w:t>
      </w:r>
      <w:r w:rsidRPr="00D44105">
        <w:rPr>
          <w:rFonts w:ascii="Traditional Arabic" w:hAnsi="Traditional Arabic" w:cs="Traditional Arabic"/>
          <w:sz w:val="34"/>
          <w:szCs w:val="34"/>
          <w:rtl/>
        </w:rPr>
        <w:t xml:space="preserve"> من الغرب ، حتى تغرب.</w:t>
      </w:r>
    </w:p>
    <w:p w14:paraId="4B7FA500" w14:textId="77777777" w:rsidR="007954B5" w:rsidRPr="00D44105" w:rsidRDefault="007954B5" w:rsidP="00DB3CD0">
      <w:pPr>
        <w:spacing w:before="120" w:after="0" w:line="240" w:lineRule="auto"/>
        <w:ind w:firstLine="432"/>
        <w:jc w:val="both"/>
        <w:rPr>
          <w:rFonts w:ascii="Traditional Arabic" w:hAnsi="Traditional Arabic" w:cs="Traditional Arabic"/>
          <w:sz w:val="34"/>
          <w:szCs w:val="34"/>
        </w:rPr>
      </w:pPr>
      <w:r w:rsidRPr="00D44105">
        <w:rPr>
          <w:rFonts w:ascii="Traditional Arabic" w:hAnsi="Traditional Arabic" w:cs="Traditional Arabic"/>
          <w:sz w:val="34"/>
          <w:szCs w:val="34"/>
          <w:rtl/>
        </w:rPr>
        <w:t xml:space="preserve">{قال المؤلف: </w:t>
      </w:r>
      <w:r w:rsidRPr="00D44105">
        <w:rPr>
          <w:rFonts w:ascii="Traditional Arabic" w:hAnsi="Traditional Arabic" w:cs="Traditional Arabic"/>
          <w:color w:val="0000FF"/>
          <w:sz w:val="34"/>
          <w:szCs w:val="34"/>
          <w:rtl/>
        </w:rPr>
        <w:t>(وَيَجُوزُ قَضَاءُ الْفَرَائِضِ فِيهَا)</w:t>
      </w:r>
      <w:r w:rsidRPr="00D44105">
        <w:rPr>
          <w:rFonts w:ascii="Traditional Arabic" w:hAnsi="Traditional Arabic" w:cs="Traditional Arabic"/>
          <w:sz w:val="34"/>
          <w:szCs w:val="34"/>
          <w:rtl/>
        </w:rPr>
        <w:t>}.</w:t>
      </w:r>
    </w:p>
    <w:p w14:paraId="7AE9DA6C" w14:textId="77777777" w:rsidR="007954B5" w:rsidRPr="00D44105" w:rsidRDefault="007954B5" w:rsidP="00DD3EBE">
      <w:pPr>
        <w:spacing w:before="120" w:after="0" w:line="240" w:lineRule="auto"/>
        <w:ind w:firstLine="432"/>
        <w:jc w:val="both"/>
        <w:rPr>
          <w:rFonts w:ascii="Traditional Arabic" w:hAnsi="Traditional Arabic" w:cs="Traditional Arabic"/>
          <w:sz w:val="34"/>
          <w:szCs w:val="34"/>
          <w:rtl/>
        </w:rPr>
      </w:pPr>
      <w:r w:rsidRPr="00D44105">
        <w:rPr>
          <w:rFonts w:ascii="Traditional Arabic" w:hAnsi="Traditional Arabic" w:cs="Traditional Arabic"/>
          <w:sz w:val="34"/>
          <w:szCs w:val="34"/>
          <w:rtl/>
        </w:rPr>
        <w:t>يجوز قضاء الفرائض في أوقات الن</w:t>
      </w:r>
      <w:r w:rsidR="00423879" w:rsidRPr="00D44105">
        <w:rPr>
          <w:rFonts w:ascii="Traditional Arabic" w:hAnsi="Traditional Arabic" w:cs="Traditional Arabic" w:hint="cs"/>
          <w:sz w:val="34"/>
          <w:szCs w:val="34"/>
          <w:rtl/>
        </w:rPr>
        <w:t>َّ</w:t>
      </w:r>
      <w:r w:rsidRPr="00D44105">
        <w:rPr>
          <w:rFonts w:ascii="Traditional Arabic" w:hAnsi="Traditional Arabic" w:cs="Traditional Arabic"/>
          <w:sz w:val="34"/>
          <w:szCs w:val="34"/>
          <w:rtl/>
        </w:rPr>
        <w:t>هي</w:t>
      </w:r>
      <w:r w:rsidR="00DD3EBE" w:rsidRPr="00D44105">
        <w:rPr>
          <w:rFonts w:ascii="Traditional Arabic" w:hAnsi="Traditional Arabic" w:cs="Traditional Arabic" w:hint="cs"/>
          <w:sz w:val="34"/>
          <w:szCs w:val="34"/>
          <w:rtl/>
        </w:rPr>
        <w:t>؛</w:t>
      </w:r>
      <w:r w:rsidRPr="00D44105">
        <w:rPr>
          <w:rFonts w:ascii="Traditional Arabic" w:hAnsi="Traditional Arabic" w:cs="Traditional Arabic"/>
          <w:sz w:val="34"/>
          <w:szCs w:val="34"/>
          <w:rtl/>
        </w:rPr>
        <w:t xml:space="preserve"> لأنَّ الفرائض لا تُؤخَّر، بل يُبَادر بصلاتها عند ذكرها، ولا يؤخ</w:t>
      </w:r>
      <w:r w:rsidR="00423879" w:rsidRPr="00D44105">
        <w:rPr>
          <w:rFonts w:ascii="Traditional Arabic" w:hAnsi="Traditional Arabic" w:cs="Traditional Arabic" w:hint="cs"/>
          <w:sz w:val="34"/>
          <w:szCs w:val="34"/>
          <w:rtl/>
        </w:rPr>
        <w:t>ِّ</w:t>
      </w:r>
      <w:r w:rsidRPr="00D44105">
        <w:rPr>
          <w:rFonts w:ascii="Traditional Arabic" w:hAnsi="Traditional Arabic" w:cs="Traditional Arabic"/>
          <w:sz w:val="34"/>
          <w:szCs w:val="34"/>
          <w:rtl/>
        </w:rPr>
        <w:t>رها ويقول حتى ينتهي وقت الن</w:t>
      </w:r>
      <w:r w:rsidR="00423879" w:rsidRPr="00D44105">
        <w:rPr>
          <w:rFonts w:ascii="Traditional Arabic" w:hAnsi="Traditional Arabic" w:cs="Traditional Arabic" w:hint="cs"/>
          <w:sz w:val="34"/>
          <w:szCs w:val="34"/>
          <w:rtl/>
        </w:rPr>
        <w:t>َّ</w:t>
      </w:r>
      <w:r w:rsidRPr="00D44105">
        <w:rPr>
          <w:rFonts w:ascii="Traditional Arabic" w:hAnsi="Traditional Arabic" w:cs="Traditional Arabic"/>
          <w:sz w:val="34"/>
          <w:szCs w:val="34"/>
          <w:rtl/>
        </w:rPr>
        <w:t>هي؛ بل يصليها في وقتِ ما يتنبَّه من نومه، أو ما يُنبَّه من نسيانه.</w:t>
      </w:r>
    </w:p>
    <w:p w14:paraId="376E19A1" w14:textId="77777777" w:rsidR="00DD3EBE" w:rsidRPr="00D44105" w:rsidRDefault="00DD3EBE" w:rsidP="00DD3EBE">
      <w:pPr>
        <w:spacing w:before="120" w:after="0" w:line="240" w:lineRule="auto"/>
        <w:ind w:firstLine="432"/>
        <w:jc w:val="both"/>
        <w:rPr>
          <w:rFonts w:ascii="Traditional Arabic" w:hAnsi="Traditional Arabic" w:cs="Traditional Arabic"/>
          <w:sz w:val="34"/>
          <w:szCs w:val="34"/>
        </w:rPr>
      </w:pPr>
    </w:p>
    <w:p w14:paraId="15DA08E3" w14:textId="77777777" w:rsidR="007954B5" w:rsidRPr="00D44105" w:rsidRDefault="007954B5" w:rsidP="00DB3CD0">
      <w:pPr>
        <w:spacing w:before="120" w:after="0" w:line="240" w:lineRule="auto"/>
        <w:ind w:firstLine="432"/>
        <w:jc w:val="both"/>
        <w:rPr>
          <w:rFonts w:ascii="Traditional Arabic" w:hAnsi="Traditional Arabic" w:cs="Traditional Arabic"/>
          <w:sz w:val="34"/>
          <w:szCs w:val="34"/>
        </w:rPr>
      </w:pPr>
      <w:r w:rsidRPr="00D44105">
        <w:rPr>
          <w:rFonts w:ascii="Traditional Arabic" w:hAnsi="Traditional Arabic" w:cs="Traditional Arabic"/>
          <w:sz w:val="34"/>
          <w:szCs w:val="34"/>
          <w:rtl/>
        </w:rPr>
        <w:t xml:space="preserve">{قال: </w:t>
      </w:r>
      <w:r w:rsidRPr="00D44105">
        <w:rPr>
          <w:rFonts w:ascii="Traditional Arabic" w:hAnsi="Traditional Arabic" w:cs="Traditional Arabic"/>
          <w:color w:val="0000FF"/>
          <w:sz w:val="34"/>
          <w:szCs w:val="34"/>
          <w:rtl/>
        </w:rPr>
        <w:t>(وَفِعْلُ المَنْذُورَاتِ)</w:t>
      </w:r>
      <w:r w:rsidRPr="00D44105">
        <w:rPr>
          <w:rFonts w:ascii="Traditional Arabic" w:hAnsi="Traditional Arabic" w:cs="Traditional Arabic"/>
          <w:sz w:val="34"/>
          <w:szCs w:val="34"/>
          <w:rtl/>
        </w:rPr>
        <w:t>}.</w:t>
      </w:r>
    </w:p>
    <w:p w14:paraId="6893A64F" w14:textId="77777777" w:rsidR="007954B5" w:rsidRPr="00D44105" w:rsidRDefault="007954B5" w:rsidP="00DB3CD0">
      <w:pPr>
        <w:spacing w:before="120" w:after="0" w:line="240" w:lineRule="auto"/>
        <w:ind w:firstLine="432"/>
        <w:jc w:val="both"/>
        <w:rPr>
          <w:rFonts w:ascii="Traditional Arabic" w:hAnsi="Traditional Arabic" w:cs="Traditional Arabic"/>
          <w:sz w:val="34"/>
          <w:szCs w:val="34"/>
        </w:rPr>
      </w:pPr>
      <w:r w:rsidRPr="00D44105">
        <w:rPr>
          <w:rFonts w:ascii="Traditional Arabic" w:hAnsi="Traditional Arabic" w:cs="Traditional Arabic"/>
          <w:sz w:val="34"/>
          <w:szCs w:val="34"/>
          <w:u w:val="dotDash" w:color="FF0000"/>
          <w:rtl/>
        </w:rPr>
        <w:t>الأمر الثاني ممَّا يجوز صلاته في وقت النهي</w:t>
      </w:r>
      <w:r w:rsidRPr="00D44105">
        <w:rPr>
          <w:rFonts w:ascii="Traditional Arabic" w:hAnsi="Traditional Arabic" w:cs="Traditional Arabic"/>
          <w:sz w:val="34"/>
          <w:szCs w:val="34"/>
          <w:rtl/>
        </w:rPr>
        <w:t>: الص</w:t>
      </w:r>
      <w:r w:rsidR="00423879" w:rsidRPr="00D44105">
        <w:rPr>
          <w:rFonts w:ascii="Traditional Arabic" w:hAnsi="Traditional Arabic" w:cs="Traditional Arabic" w:hint="cs"/>
          <w:sz w:val="34"/>
          <w:szCs w:val="34"/>
          <w:rtl/>
        </w:rPr>
        <w:t>َّ</w:t>
      </w:r>
      <w:r w:rsidRPr="00D44105">
        <w:rPr>
          <w:rFonts w:ascii="Traditional Arabic" w:hAnsi="Traditional Arabic" w:cs="Traditional Arabic"/>
          <w:sz w:val="34"/>
          <w:szCs w:val="34"/>
          <w:rtl/>
        </w:rPr>
        <w:t>لاة المنذورة، فإذا نذر أن يُصلِّ</w:t>
      </w:r>
      <w:r w:rsidR="00423879" w:rsidRPr="00D44105">
        <w:rPr>
          <w:rFonts w:ascii="Traditional Arabic" w:hAnsi="Traditional Arabic" w:cs="Traditional Arabic" w:hint="cs"/>
          <w:sz w:val="34"/>
          <w:szCs w:val="34"/>
          <w:rtl/>
        </w:rPr>
        <w:t>ي</w:t>
      </w:r>
      <w:r w:rsidR="009954EA" w:rsidRPr="00D44105">
        <w:rPr>
          <w:rFonts w:ascii="Traditional Arabic" w:hAnsi="Traditional Arabic" w:cs="Traditional Arabic" w:hint="cs"/>
          <w:sz w:val="34"/>
          <w:szCs w:val="34"/>
          <w:rtl/>
        </w:rPr>
        <w:t>؛</w:t>
      </w:r>
      <w:r w:rsidRPr="00D44105">
        <w:rPr>
          <w:rFonts w:ascii="Traditional Arabic" w:hAnsi="Traditional Arabic" w:cs="Traditional Arabic"/>
          <w:sz w:val="34"/>
          <w:szCs w:val="34"/>
          <w:rtl/>
        </w:rPr>
        <w:t xml:space="preserve"> فإنَّه يجب عليه الوفاء بالنَّذر، فيُصلِّي ما نذره في أي وقت.</w:t>
      </w:r>
    </w:p>
    <w:p w14:paraId="0360073C" w14:textId="77777777" w:rsidR="007954B5" w:rsidRPr="00D44105" w:rsidRDefault="007954B5" w:rsidP="00DB3CD0">
      <w:pPr>
        <w:spacing w:before="120" w:after="0" w:line="240" w:lineRule="auto"/>
        <w:ind w:firstLine="432"/>
        <w:jc w:val="both"/>
        <w:rPr>
          <w:rFonts w:ascii="Traditional Arabic" w:hAnsi="Traditional Arabic" w:cs="Traditional Arabic"/>
          <w:sz w:val="34"/>
          <w:szCs w:val="34"/>
        </w:rPr>
      </w:pPr>
      <w:r w:rsidRPr="00D44105">
        <w:rPr>
          <w:rFonts w:ascii="Traditional Arabic" w:hAnsi="Traditional Arabic" w:cs="Traditional Arabic"/>
          <w:sz w:val="34"/>
          <w:szCs w:val="34"/>
          <w:rtl/>
        </w:rPr>
        <w:t xml:space="preserve">{قال: </w:t>
      </w:r>
      <w:r w:rsidRPr="00D44105">
        <w:rPr>
          <w:rFonts w:ascii="Traditional Arabic" w:hAnsi="Traditional Arabic" w:cs="Traditional Arabic"/>
          <w:color w:val="0000FF"/>
          <w:sz w:val="34"/>
          <w:szCs w:val="34"/>
          <w:rtl/>
        </w:rPr>
        <w:t>(وَرَكْعَتَيِ الطَّوَافِ)</w:t>
      </w:r>
      <w:r w:rsidRPr="00D44105">
        <w:rPr>
          <w:rFonts w:ascii="Traditional Arabic" w:hAnsi="Traditional Arabic" w:cs="Traditional Arabic"/>
          <w:sz w:val="34"/>
          <w:szCs w:val="34"/>
          <w:rtl/>
        </w:rPr>
        <w:t>}.</w:t>
      </w:r>
    </w:p>
    <w:p w14:paraId="160236CE" w14:textId="77777777" w:rsidR="007954B5" w:rsidRPr="00D44105" w:rsidRDefault="007954B5" w:rsidP="009954EA">
      <w:pPr>
        <w:spacing w:before="120" w:after="0" w:line="240" w:lineRule="auto"/>
        <w:ind w:firstLine="432"/>
        <w:jc w:val="both"/>
        <w:rPr>
          <w:rFonts w:ascii="Traditional Arabic" w:hAnsi="Traditional Arabic" w:cs="Traditional Arabic"/>
          <w:sz w:val="34"/>
          <w:szCs w:val="34"/>
          <w:rtl/>
        </w:rPr>
      </w:pPr>
      <w:r w:rsidRPr="00D44105">
        <w:rPr>
          <w:rFonts w:ascii="Traditional Arabic" w:hAnsi="Traditional Arabic" w:cs="Traditional Arabic"/>
          <w:sz w:val="34"/>
          <w:szCs w:val="34"/>
          <w:rtl/>
        </w:rPr>
        <w:lastRenderedPageBreak/>
        <w:t>يُستثنى فعل ركعتي الط</w:t>
      </w:r>
      <w:r w:rsidR="00423879" w:rsidRPr="00D44105">
        <w:rPr>
          <w:rFonts w:ascii="Traditional Arabic" w:hAnsi="Traditional Arabic" w:cs="Traditional Arabic" w:hint="cs"/>
          <w:sz w:val="34"/>
          <w:szCs w:val="34"/>
          <w:rtl/>
        </w:rPr>
        <w:t>َّ</w:t>
      </w:r>
      <w:r w:rsidRPr="00D44105">
        <w:rPr>
          <w:rFonts w:ascii="Traditional Arabic" w:hAnsi="Traditional Arabic" w:cs="Traditional Arabic"/>
          <w:sz w:val="34"/>
          <w:szCs w:val="34"/>
          <w:rtl/>
        </w:rPr>
        <w:t>واف في وقت الن</w:t>
      </w:r>
      <w:r w:rsidR="00423879" w:rsidRPr="00D44105">
        <w:rPr>
          <w:rFonts w:ascii="Traditional Arabic" w:hAnsi="Traditional Arabic" w:cs="Traditional Arabic" w:hint="cs"/>
          <w:sz w:val="34"/>
          <w:szCs w:val="34"/>
          <w:rtl/>
        </w:rPr>
        <w:t>َّ</w:t>
      </w:r>
      <w:r w:rsidRPr="00D44105">
        <w:rPr>
          <w:rFonts w:ascii="Traditional Arabic" w:hAnsi="Traditional Arabic" w:cs="Traditional Arabic"/>
          <w:sz w:val="34"/>
          <w:szCs w:val="34"/>
          <w:rtl/>
        </w:rPr>
        <w:t>هي</w:t>
      </w:r>
      <w:r w:rsidR="009954EA" w:rsidRPr="00D44105">
        <w:rPr>
          <w:rFonts w:ascii="Traditional Arabic" w:hAnsi="Traditional Arabic" w:cs="Traditional Arabic" w:hint="cs"/>
          <w:sz w:val="34"/>
          <w:szCs w:val="34"/>
          <w:rtl/>
        </w:rPr>
        <w:t>؛</w:t>
      </w:r>
      <w:r w:rsidRPr="00D44105">
        <w:rPr>
          <w:rFonts w:ascii="Traditional Arabic" w:hAnsi="Traditional Arabic" w:cs="Traditional Arabic"/>
          <w:sz w:val="34"/>
          <w:szCs w:val="34"/>
          <w:rtl/>
        </w:rPr>
        <w:t xml:space="preserve"> لأنَّها متعل</w:t>
      </w:r>
      <w:r w:rsidR="00423879" w:rsidRPr="00D44105">
        <w:rPr>
          <w:rFonts w:ascii="Traditional Arabic" w:hAnsi="Traditional Arabic" w:cs="Traditional Arabic" w:hint="cs"/>
          <w:sz w:val="34"/>
          <w:szCs w:val="34"/>
          <w:rtl/>
        </w:rPr>
        <w:t>ِّ</w:t>
      </w:r>
      <w:r w:rsidRPr="00D44105">
        <w:rPr>
          <w:rFonts w:ascii="Traditional Arabic" w:hAnsi="Traditional Arabic" w:cs="Traditional Arabic"/>
          <w:sz w:val="34"/>
          <w:szCs w:val="34"/>
          <w:rtl/>
        </w:rPr>
        <w:t>قة بالطَّواف، فمتى طاف فإنه يُصل</w:t>
      </w:r>
      <w:r w:rsidR="00423879" w:rsidRPr="00D44105">
        <w:rPr>
          <w:rFonts w:ascii="Traditional Arabic" w:hAnsi="Traditional Arabic" w:cs="Traditional Arabic" w:hint="cs"/>
          <w:sz w:val="34"/>
          <w:szCs w:val="34"/>
          <w:rtl/>
        </w:rPr>
        <w:t>ِّ</w:t>
      </w:r>
      <w:r w:rsidRPr="00D44105">
        <w:rPr>
          <w:rFonts w:ascii="Traditional Arabic" w:hAnsi="Traditional Arabic" w:cs="Traditional Arabic"/>
          <w:sz w:val="34"/>
          <w:szCs w:val="34"/>
          <w:rtl/>
        </w:rPr>
        <w:t>ي ركعتين ولو في وقت الن</w:t>
      </w:r>
      <w:r w:rsidR="00423879" w:rsidRPr="00D44105">
        <w:rPr>
          <w:rFonts w:ascii="Traditional Arabic" w:hAnsi="Traditional Arabic" w:cs="Traditional Arabic" w:hint="cs"/>
          <w:sz w:val="34"/>
          <w:szCs w:val="34"/>
          <w:rtl/>
        </w:rPr>
        <w:t>َّ</w:t>
      </w:r>
      <w:r w:rsidR="009954EA" w:rsidRPr="00D44105">
        <w:rPr>
          <w:rFonts w:ascii="Traditional Arabic" w:hAnsi="Traditional Arabic" w:cs="Traditional Arabic"/>
          <w:sz w:val="34"/>
          <w:szCs w:val="34"/>
          <w:rtl/>
        </w:rPr>
        <w:t>هي، لقوله</w:t>
      </w:r>
      <w:r w:rsidRPr="00D44105">
        <w:rPr>
          <w:rFonts w:ascii="Traditional Arabic" w:hAnsi="Traditional Arabic" w:cs="Traditional Arabic"/>
          <w:sz w:val="34"/>
          <w:szCs w:val="34"/>
          <w:rtl/>
        </w:rPr>
        <w:t xml:space="preserve"> -صَلَّى اللهُ عَلَيْهِ وَسَلَّمَ: </w:t>
      </w:r>
      <w:r w:rsidR="009954EA" w:rsidRPr="00D44105">
        <w:rPr>
          <w:rFonts w:ascii="Traditional Arabic" w:hAnsi="Traditional Arabic" w:cs="Traditional Arabic"/>
          <w:color w:val="006600"/>
          <w:sz w:val="34"/>
          <w:szCs w:val="34"/>
          <w:rtl/>
        </w:rPr>
        <w:t>«يَا بَنِي عَبْدِ مَنَافٍ</w:t>
      </w:r>
      <w:r w:rsidR="009954EA" w:rsidRPr="00D44105">
        <w:rPr>
          <w:rFonts w:ascii="Traditional Arabic" w:hAnsi="Traditional Arabic" w:cs="Traditional Arabic" w:hint="cs"/>
          <w:color w:val="006600"/>
          <w:sz w:val="34"/>
          <w:szCs w:val="34"/>
          <w:rtl/>
        </w:rPr>
        <w:t>،</w:t>
      </w:r>
      <w:r w:rsidR="009954EA" w:rsidRPr="00D44105">
        <w:rPr>
          <w:rFonts w:ascii="Traditional Arabic" w:hAnsi="Traditional Arabic" w:cs="Traditional Arabic"/>
          <w:color w:val="006600"/>
          <w:sz w:val="34"/>
          <w:szCs w:val="34"/>
          <w:rtl/>
        </w:rPr>
        <w:t xml:space="preserve"> لَا تَمْنَعُوا أَحَدًا طَافَ بِهَذَا اَلْبَيْتِ وَصَلَّى أَيَّةَ سَاعَةٍ شَاءَ مِنْ لَيْلٍ أَوْ نَهَارٍ»</w:t>
      </w:r>
      <w:r w:rsidR="009954EA" w:rsidRPr="00D44105">
        <w:rPr>
          <w:rStyle w:val="FootnoteReference"/>
          <w:rFonts w:ascii="Traditional Arabic" w:hAnsi="Traditional Arabic" w:cs="Traditional Arabic"/>
          <w:color w:val="006600"/>
          <w:sz w:val="34"/>
          <w:szCs w:val="34"/>
          <w:rtl/>
        </w:rPr>
        <w:footnoteReference w:id="1"/>
      </w:r>
      <w:r w:rsidRPr="00D44105">
        <w:rPr>
          <w:rFonts w:ascii="Traditional Arabic" w:hAnsi="Traditional Arabic" w:cs="Traditional Arabic"/>
          <w:sz w:val="34"/>
          <w:szCs w:val="34"/>
          <w:rtl/>
        </w:rPr>
        <w:t>.</w:t>
      </w:r>
    </w:p>
    <w:p w14:paraId="564A43E9" w14:textId="77777777" w:rsidR="009954EA" w:rsidRPr="00D44105" w:rsidRDefault="009954EA" w:rsidP="009954EA">
      <w:pPr>
        <w:spacing w:before="120" w:after="0" w:line="240" w:lineRule="auto"/>
        <w:ind w:firstLine="432"/>
        <w:jc w:val="both"/>
        <w:rPr>
          <w:rFonts w:ascii="Traditional Arabic" w:hAnsi="Traditional Arabic" w:cs="Traditional Arabic"/>
          <w:sz w:val="34"/>
          <w:szCs w:val="34"/>
        </w:rPr>
      </w:pPr>
    </w:p>
    <w:p w14:paraId="7A1C15A3" w14:textId="77777777" w:rsidR="007954B5" w:rsidRPr="00D44105" w:rsidRDefault="007954B5" w:rsidP="00DB3CD0">
      <w:pPr>
        <w:spacing w:before="120" w:after="0" w:line="240" w:lineRule="auto"/>
        <w:ind w:firstLine="432"/>
        <w:jc w:val="both"/>
        <w:rPr>
          <w:rFonts w:ascii="Traditional Arabic" w:hAnsi="Traditional Arabic" w:cs="Traditional Arabic"/>
          <w:sz w:val="34"/>
          <w:szCs w:val="34"/>
        </w:rPr>
      </w:pPr>
      <w:r w:rsidRPr="00D44105">
        <w:rPr>
          <w:rFonts w:ascii="Traditional Arabic" w:hAnsi="Traditional Arabic" w:cs="Traditional Arabic"/>
          <w:sz w:val="34"/>
          <w:szCs w:val="34"/>
          <w:rtl/>
        </w:rPr>
        <w:t xml:space="preserve">{قال: </w:t>
      </w:r>
      <w:r w:rsidRPr="00D44105">
        <w:rPr>
          <w:rFonts w:ascii="Traditional Arabic" w:hAnsi="Traditional Arabic" w:cs="Traditional Arabic"/>
          <w:color w:val="0000FF"/>
          <w:sz w:val="34"/>
          <w:szCs w:val="34"/>
          <w:rtl/>
        </w:rPr>
        <w:t>(وَإِعَادَةُ جَمَاعَةٍ إِذَا أُقِيمَتْ وَهُوَ فِي المَسْجِدِ)</w:t>
      </w:r>
      <w:r w:rsidRPr="00D44105">
        <w:rPr>
          <w:rFonts w:ascii="Traditional Arabic" w:hAnsi="Traditional Arabic" w:cs="Traditional Arabic"/>
          <w:sz w:val="34"/>
          <w:szCs w:val="34"/>
          <w:rtl/>
        </w:rPr>
        <w:t>}.</w:t>
      </w:r>
    </w:p>
    <w:p w14:paraId="2276FFCF" w14:textId="77777777" w:rsidR="007954B5" w:rsidRPr="00D44105" w:rsidRDefault="007954B5" w:rsidP="00DB3CD0">
      <w:pPr>
        <w:spacing w:before="120" w:after="0" w:line="240" w:lineRule="auto"/>
        <w:ind w:firstLine="432"/>
        <w:jc w:val="both"/>
        <w:rPr>
          <w:rFonts w:ascii="Traditional Arabic" w:hAnsi="Traditional Arabic" w:cs="Traditional Arabic"/>
          <w:sz w:val="34"/>
          <w:szCs w:val="34"/>
        </w:rPr>
      </w:pPr>
      <w:r w:rsidRPr="00D44105">
        <w:rPr>
          <w:rFonts w:ascii="Traditional Arabic" w:hAnsi="Traditional Arabic" w:cs="Traditional Arabic"/>
          <w:sz w:val="34"/>
          <w:szCs w:val="34"/>
          <w:rtl/>
        </w:rPr>
        <w:t>يعني</w:t>
      </w:r>
      <w:r w:rsidR="00F4443E" w:rsidRPr="00D44105">
        <w:rPr>
          <w:rFonts w:ascii="Traditional Arabic" w:hAnsi="Traditional Arabic" w:cs="Traditional Arabic" w:hint="cs"/>
          <w:sz w:val="34"/>
          <w:szCs w:val="34"/>
          <w:rtl/>
        </w:rPr>
        <w:t>:</w:t>
      </w:r>
      <w:r w:rsidRPr="00D44105">
        <w:rPr>
          <w:rFonts w:ascii="Traditional Arabic" w:hAnsi="Traditional Arabic" w:cs="Traditional Arabic"/>
          <w:sz w:val="34"/>
          <w:szCs w:val="34"/>
          <w:rtl/>
        </w:rPr>
        <w:t xml:space="preserve"> أنه إذا حضر إقامة المسجد فإنَّه لا يليق به أن ينصرف؛ بل يُصل</w:t>
      </w:r>
      <w:r w:rsidR="00423879" w:rsidRPr="00D44105">
        <w:rPr>
          <w:rFonts w:ascii="Traditional Arabic" w:hAnsi="Traditional Arabic" w:cs="Traditional Arabic" w:hint="cs"/>
          <w:sz w:val="34"/>
          <w:szCs w:val="34"/>
          <w:rtl/>
        </w:rPr>
        <w:t>ِّ</w:t>
      </w:r>
      <w:r w:rsidRPr="00D44105">
        <w:rPr>
          <w:rFonts w:ascii="Traditional Arabic" w:hAnsi="Traditional Arabic" w:cs="Traditional Arabic"/>
          <w:sz w:val="34"/>
          <w:szCs w:val="34"/>
          <w:rtl/>
        </w:rPr>
        <w:t>ي م</w:t>
      </w:r>
      <w:r w:rsidR="00F4443E" w:rsidRPr="00D44105">
        <w:rPr>
          <w:rFonts w:ascii="Traditional Arabic" w:hAnsi="Traditional Arabic" w:cs="Traditional Arabic" w:hint="cs"/>
          <w:sz w:val="34"/>
          <w:szCs w:val="34"/>
          <w:rtl/>
        </w:rPr>
        <w:t>َ</w:t>
      </w:r>
      <w:r w:rsidRPr="00D44105">
        <w:rPr>
          <w:rFonts w:ascii="Traditional Arabic" w:hAnsi="Traditional Arabic" w:cs="Traditional Arabic"/>
          <w:sz w:val="34"/>
          <w:szCs w:val="34"/>
          <w:rtl/>
        </w:rPr>
        <w:t>عهم تلك الص</w:t>
      </w:r>
      <w:r w:rsidR="00423879" w:rsidRPr="00D44105">
        <w:rPr>
          <w:rFonts w:ascii="Traditional Arabic" w:hAnsi="Traditional Arabic" w:cs="Traditional Arabic" w:hint="cs"/>
          <w:sz w:val="34"/>
          <w:szCs w:val="34"/>
          <w:rtl/>
        </w:rPr>
        <w:t>َّ</w:t>
      </w:r>
      <w:r w:rsidRPr="00D44105">
        <w:rPr>
          <w:rFonts w:ascii="Traditional Arabic" w:hAnsi="Traditional Arabic" w:cs="Traditional Arabic"/>
          <w:sz w:val="34"/>
          <w:szCs w:val="34"/>
          <w:rtl/>
        </w:rPr>
        <w:t>لاة، وتكون له نافلة.</w:t>
      </w:r>
    </w:p>
    <w:p w14:paraId="4A4069C3" w14:textId="77777777" w:rsidR="007954B5" w:rsidRPr="00D44105" w:rsidRDefault="007954B5" w:rsidP="00DB3CD0">
      <w:pPr>
        <w:spacing w:before="120" w:after="0" w:line="240" w:lineRule="auto"/>
        <w:ind w:firstLine="432"/>
        <w:jc w:val="both"/>
        <w:rPr>
          <w:rFonts w:ascii="Traditional Arabic" w:hAnsi="Traditional Arabic" w:cs="Traditional Arabic"/>
          <w:sz w:val="34"/>
          <w:szCs w:val="34"/>
        </w:rPr>
      </w:pPr>
      <w:r w:rsidRPr="00D44105">
        <w:rPr>
          <w:rFonts w:ascii="Traditional Arabic" w:hAnsi="Traditional Arabic" w:cs="Traditional Arabic"/>
          <w:sz w:val="34"/>
          <w:szCs w:val="34"/>
          <w:rtl/>
        </w:rPr>
        <w:t xml:space="preserve">{قال: </w:t>
      </w:r>
      <w:r w:rsidRPr="00D44105">
        <w:rPr>
          <w:rFonts w:ascii="Traditional Arabic" w:hAnsi="Traditional Arabic" w:cs="Traditional Arabic"/>
          <w:color w:val="0000FF"/>
          <w:sz w:val="34"/>
          <w:szCs w:val="34"/>
          <w:rtl/>
        </w:rPr>
        <w:t>(وَتُفْعَلُ صَلاةُ الْجَنَازَةِ فِي الْوَقْتَيْنِ الطَّوِيلَيْنِ)</w:t>
      </w:r>
      <w:r w:rsidRPr="00D44105">
        <w:rPr>
          <w:rFonts w:ascii="Traditional Arabic" w:hAnsi="Traditional Arabic" w:cs="Traditional Arabic"/>
          <w:sz w:val="34"/>
          <w:szCs w:val="34"/>
          <w:rtl/>
        </w:rPr>
        <w:t>}.</w:t>
      </w:r>
    </w:p>
    <w:p w14:paraId="24263535" w14:textId="77777777" w:rsidR="007954B5" w:rsidRPr="00D44105" w:rsidRDefault="007954B5" w:rsidP="00DB3CD0">
      <w:pPr>
        <w:spacing w:before="120" w:after="0" w:line="240" w:lineRule="auto"/>
        <w:ind w:firstLine="432"/>
        <w:jc w:val="both"/>
        <w:rPr>
          <w:rFonts w:ascii="Traditional Arabic" w:hAnsi="Traditional Arabic" w:cs="Traditional Arabic"/>
          <w:sz w:val="34"/>
          <w:szCs w:val="34"/>
        </w:rPr>
      </w:pPr>
      <w:r w:rsidRPr="00D44105">
        <w:rPr>
          <w:rFonts w:ascii="Traditional Arabic" w:hAnsi="Traditional Arabic" w:cs="Traditional Arabic"/>
          <w:sz w:val="34"/>
          <w:szCs w:val="34"/>
          <w:rtl/>
        </w:rPr>
        <w:t>مما يُستثنى فعله في وقت الن</w:t>
      </w:r>
      <w:r w:rsidR="00423879" w:rsidRPr="00D44105">
        <w:rPr>
          <w:rFonts w:ascii="Traditional Arabic" w:hAnsi="Traditional Arabic" w:cs="Traditional Arabic" w:hint="cs"/>
          <w:sz w:val="34"/>
          <w:szCs w:val="34"/>
          <w:rtl/>
        </w:rPr>
        <w:t>َّ</w:t>
      </w:r>
      <w:r w:rsidRPr="00D44105">
        <w:rPr>
          <w:rFonts w:ascii="Traditional Arabic" w:hAnsi="Traditional Arabic" w:cs="Traditional Arabic"/>
          <w:sz w:val="34"/>
          <w:szCs w:val="34"/>
          <w:rtl/>
        </w:rPr>
        <w:t>هي: صلاة الجنارة في الوقتين الط</w:t>
      </w:r>
      <w:r w:rsidR="00423879" w:rsidRPr="00D44105">
        <w:rPr>
          <w:rFonts w:ascii="Traditional Arabic" w:hAnsi="Traditional Arabic" w:cs="Traditional Arabic" w:hint="cs"/>
          <w:sz w:val="34"/>
          <w:szCs w:val="34"/>
          <w:rtl/>
        </w:rPr>
        <w:t>َّ</w:t>
      </w:r>
      <w:r w:rsidRPr="00D44105">
        <w:rPr>
          <w:rFonts w:ascii="Traditional Arabic" w:hAnsi="Traditional Arabic" w:cs="Traditional Arabic"/>
          <w:sz w:val="34"/>
          <w:szCs w:val="34"/>
          <w:rtl/>
        </w:rPr>
        <w:t>ويلين:</w:t>
      </w:r>
    </w:p>
    <w:p w14:paraId="68D40426" w14:textId="77777777" w:rsidR="007954B5" w:rsidRPr="00D44105" w:rsidRDefault="007954B5" w:rsidP="00F4443E">
      <w:pPr>
        <w:spacing w:before="120" w:after="0" w:line="240" w:lineRule="auto"/>
        <w:ind w:firstLine="432"/>
        <w:jc w:val="both"/>
        <w:rPr>
          <w:rFonts w:ascii="Traditional Arabic" w:hAnsi="Traditional Arabic" w:cs="Traditional Arabic"/>
          <w:sz w:val="34"/>
          <w:szCs w:val="34"/>
        </w:rPr>
      </w:pPr>
      <w:r w:rsidRPr="00D44105">
        <w:rPr>
          <w:rFonts w:ascii="Traditional Arabic" w:hAnsi="Traditional Arabic" w:cs="Traditional Arabic"/>
          <w:sz w:val="34"/>
          <w:szCs w:val="34"/>
          <w:u w:val="dotDash" w:color="FF0000"/>
          <w:rtl/>
        </w:rPr>
        <w:t>الوقت الأو</w:t>
      </w:r>
      <w:r w:rsidR="00423879" w:rsidRPr="00D44105">
        <w:rPr>
          <w:rFonts w:ascii="Traditional Arabic" w:hAnsi="Traditional Arabic" w:cs="Traditional Arabic" w:hint="cs"/>
          <w:sz w:val="34"/>
          <w:szCs w:val="34"/>
          <w:u w:val="dotDash" w:color="FF0000"/>
          <w:rtl/>
        </w:rPr>
        <w:t>َّ</w:t>
      </w:r>
      <w:r w:rsidRPr="00D44105">
        <w:rPr>
          <w:rFonts w:ascii="Traditional Arabic" w:hAnsi="Traditional Arabic" w:cs="Traditional Arabic"/>
          <w:sz w:val="34"/>
          <w:szCs w:val="34"/>
          <w:u w:val="dotDash" w:color="FF0000"/>
          <w:rtl/>
        </w:rPr>
        <w:t>ل</w:t>
      </w:r>
      <w:r w:rsidRPr="00D44105">
        <w:rPr>
          <w:rFonts w:ascii="Traditional Arabic" w:hAnsi="Traditional Arabic" w:cs="Traditional Arabic"/>
          <w:sz w:val="34"/>
          <w:szCs w:val="34"/>
          <w:rtl/>
        </w:rPr>
        <w:t>: بعد صلاة الفجر إلى أن ترتفع الش</w:t>
      </w:r>
      <w:r w:rsidR="00423879" w:rsidRPr="00D44105">
        <w:rPr>
          <w:rFonts w:ascii="Traditional Arabic" w:hAnsi="Traditional Arabic" w:cs="Traditional Arabic" w:hint="cs"/>
          <w:sz w:val="34"/>
          <w:szCs w:val="34"/>
          <w:rtl/>
        </w:rPr>
        <w:t>َّ</w:t>
      </w:r>
      <w:r w:rsidRPr="00D44105">
        <w:rPr>
          <w:rFonts w:ascii="Traditional Arabic" w:hAnsi="Traditional Arabic" w:cs="Traditional Arabic"/>
          <w:sz w:val="34"/>
          <w:szCs w:val="34"/>
          <w:rtl/>
        </w:rPr>
        <w:t>مس، فيُصلَّى على الجنازة في هذا الوقت ولو كان وقت نهي</w:t>
      </w:r>
      <w:r w:rsidR="00F4443E" w:rsidRPr="00D44105">
        <w:rPr>
          <w:rFonts w:ascii="Traditional Arabic" w:hAnsi="Traditional Arabic" w:cs="Traditional Arabic" w:hint="cs"/>
          <w:sz w:val="34"/>
          <w:szCs w:val="34"/>
          <w:rtl/>
        </w:rPr>
        <w:t>؛</w:t>
      </w:r>
      <w:r w:rsidRPr="00D44105">
        <w:rPr>
          <w:rFonts w:ascii="Traditional Arabic" w:hAnsi="Traditional Arabic" w:cs="Traditional Arabic"/>
          <w:sz w:val="34"/>
          <w:szCs w:val="34"/>
          <w:rtl/>
        </w:rPr>
        <w:t xml:space="preserve"> لأمر الن</w:t>
      </w:r>
      <w:r w:rsidR="00423879" w:rsidRPr="00D44105">
        <w:rPr>
          <w:rFonts w:ascii="Traditional Arabic" w:hAnsi="Traditional Arabic" w:cs="Traditional Arabic" w:hint="cs"/>
          <w:sz w:val="34"/>
          <w:szCs w:val="34"/>
          <w:rtl/>
        </w:rPr>
        <w:t>َّ</w:t>
      </w:r>
      <w:r w:rsidRPr="00D44105">
        <w:rPr>
          <w:rFonts w:ascii="Traditional Arabic" w:hAnsi="Traditional Arabic" w:cs="Traditional Arabic"/>
          <w:sz w:val="34"/>
          <w:szCs w:val="34"/>
          <w:rtl/>
        </w:rPr>
        <w:t>بي -صَلَّى اللهُ عَلَيْهِ وَسَلَّمَ- بالإسراع في الجنازة، وعدم حبسها.</w:t>
      </w:r>
    </w:p>
    <w:p w14:paraId="28B0141A" w14:textId="77777777" w:rsidR="007954B5" w:rsidRPr="00D44105" w:rsidRDefault="007954B5" w:rsidP="00F4443E">
      <w:pPr>
        <w:spacing w:before="120" w:after="0" w:line="240" w:lineRule="auto"/>
        <w:ind w:firstLine="432"/>
        <w:jc w:val="both"/>
        <w:rPr>
          <w:rFonts w:ascii="Traditional Arabic" w:hAnsi="Traditional Arabic" w:cs="Traditional Arabic"/>
          <w:sz w:val="34"/>
          <w:szCs w:val="34"/>
          <w:rtl/>
        </w:rPr>
      </w:pPr>
      <w:r w:rsidRPr="00D44105">
        <w:rPr>
          <w:rFonts w:ascii="Traditional Arabic" w:hAnsi="Traditional Arabic" w:cs="Traditional Arabic"/>
          <w:sz w:val="34"/>
          <w:szCs w:val="34"/>
          <w:u w:val="dotDash" w:color="FF0000"/>
          <w:rtl/>
        </w:rPr>
        <w:t>والوقت الث</w:t>
      </w:r>
      <w:r w:rsidR="00423879" w:rsidRPr="00D44105">
        <w:rPr>
          <w:rFonts w:ascii="Traditional Arabic" w:hAnsi="Traditional Arabic" w:cs="Traditional Arabic" w:hint="cs"/>
          <w:sz w:val="34"/>
          <w:szCs w:val="34"/>
          <w:u w:val="dotDash" w:color="FF0000"/>
          <w:rtl/>
        </w:rPr>
        <w:t>َّ</w:t>
      </w:r>
      <w:r w:rsidRPr="00D44105">
        <w:rPr>
          <w:rFonts w:ascii="Traditional Arabic" w:hAnsi="Traditional Arabic" w:cs="Traditional Arabic"/>
          <w:sz w:val="34"/>
          <w:szCs w:val="34"/>
          <w:u w:val="dotDash" w:color="FF0000"/>
          <w:rtl/>
        </w:rPr>
        <w:t>اني</w:t>
      </w:r>
      <w:r w:rsidRPr="00D44105">
        <w:rPr>
          <w:rFonts w:ascii="Traditional Arabic" w:hAnsi="Traditional Arabic" w:cs="Traditional Arabic"/>
          <w:sz w:val="34"/>
          <w:szCs w:val="34"/>
          <w:rtl/>
        </w:rPr>
        <w:t>: من بعد العصر، فيُصلَّى عليها بعد العصر، ولا تُؤخَّر إلى غروب الش</w:t>
      </w:r>
      <w:r w:rsidR="00423879" w:rsidRPr="00D44105">
        <w:rPr>
          <w:rFonts w:ascii="Traditional Arabic" w:hAnsi="Traditional Arabic" w:cs="Traditional Arabic" w:hint="cs"/>
          <w:sz w:val="34"/>
          <w:szCs w:val="34"/>
          <w:rtl/>
        </w:rPr>
        <w:t>َّ</w:t>
      </w:r>
      <w:r w:rsidRPr="00D44105">
        <w:rPr>
          <w:rFonts w:ascii="Traditional Arabic" w:hAnsi="Traditional Arabic" w:cs="Traditional Arabic"/>
          <w:sz w:val="34"/>
          <w:szCs w:val="34"/>
          <w:rtl/>
        </w:rPr>
        <w:t>مس</w:t>
      </w:r>
      <w:r w:rsidR="00F4443E" w:rsidRPr="00D44105">
        <w:rPr>
          <w:rFonts w:ascii="Traditional Arabic" w:hAnsi="Traditional Arabic" w:cs="Traditional Arabic" w:hint="cs"/>
          <w:sz w:val="34"/>
          <w:szCs w:val="34"/>
          <w:rtl/>
        </w:rPr>
        <w:t>؛</w:t>
      </w:r>
      <w:r w:rsidRPr="00D44105">
        <w:rPr>
          <w:rFonts w:ascii="Traditional Arabic" w:hAnsi="Traditional Arabic" w:cs="Traditional Arabic"/>
          <w:sz w:val="34"/>
          <w:szCs w:val="34"/>
          <w:rtl/>
        </w:rPr>
        <w:t xml:space="preserve"> لأن هذا يضر بالجنازة.</w:t>
      </w:r>
    </w:p>
    <w:p w14:paraId="78851323" w14:textId="77777777" w:rsidR="00F4443E" w:rsidRPr="00D44105" w:rsidRDefault="00F4443E" w:rsidP="00F4443E">
      <w:pPr>
        <w:spacing w:before="120" w:after="0" w:line="240" w:lineRule="auto"/>
        <w:ind w:firstLine="432"/>
        <w:jc w:val="both"/>
        <w:rPr>
          <w:rFonts w:ascii="Traditional Arabic" w:hAnsi="Traditional Arabic" w:cs="Traditional Arabic"/>
          <w:sz w:val="34"/>
          <w:szCs w:val="34"/>
        </w:rPr>
      </w:pPr>
    </w:p>
    <w:p w14:paraId="243C2638" w14:textId="77777777" w:rsidR="007954B5" w:rsidRPr="00D44105" w:rsidRDefault="007954B5" w:rsidP="00DB3CD0">
      <w:pPr>
        <w:spacing w:before="120" w:after="0" w:line="240" w:lineRule="auto"/>
        <w:ind w:firstLine="432"/>
        <w:jc w:val="both"/>
        <w:rPr>
          <w:rFonts w:ascii="Traditional Arabic" w:hAnsi="Traditional Arabic" w:cs="Traditional Arabic"/>
          <w:sz w:val="34"/>
          <w:szCs w:val="34"/>
        </w:rPr>
      </w:pPr>
      <w:r w:rsidRPr="00D44105">
        <w:rPr>
          <w:rFonts w:ascii="Traditional Arabic" w:hAnsi="Traditional Arabic" w:cs="Traditional Arabic"/>
          <w:sz w:val="34"/>
          <w:szCs w:val="34"/>
          <w:rtl/>
        </w:rPr>
        <w:t>{ما حكم الدفن ليلًا؟}.</w:t>
      </w:r>
    </w:p>
    <w:p w14:paraId="2DD7868F" w14:textId="47FEBEFA" w:rsidR="00F4443E" w:rsidRPr="00D44105" w:rsidRDefault="007954B5" w:rsidP="00996739">
      <w:pPr>
        <w:spacing w:before="120" w:after="0" w:line="240" w:lineRule="auto"/>
        <w:ind w:firstLine="432"/>
        <w:jc w:val="both"/>
        <w:rPr>
          <w:rFonts w:ascii="Traditional Arabic" w:hAnsi="Traditional Arabic" w:cs="Traditional Arabic"/>
          <w:sz w:val="34"/>
          <w:szCs w:val="34"/>
          <w:rtl/>
        </w:rPr>
      </w:pPr>
      <w:r w:rsidRPr="00D44105">
        <w:rPr>
          <w:rFonts w:ascii="Traditional Arabic" w:hAnsi="Traditional Arabic" w:cs="Traditional Arabic"/>
          <w:sz w:val="34"/>
          <w:szCs w:val="34"/>
          <w:rtl/>
        </w:rPr>
        <w:t>الد</w:t>
      </w:r>
      <w:r w:rsidR="00423879" w:rsidRPr="00D44105">
        <w:rPr>
          <w:rFonts w:ascii="Traditional Arabic" w:hAnsi="Traditional Arabic" w:cs="Traditional Arabic" w:hint="cs"/>
          <w:sz w:val="34"/>
          <w:szCs w:val="34"/>
          <w:rtl/>
        </w:rPr>
        <w:t>َّ</w:t>
      </w:r>
      <w:r w:rsidRPr="00D44105">
        <w:rPr>
          <w:rFonts w:ascii="Traditional Arabic" w:hAnsi="Traditional Arabic" w:cs="Traditional Arabic"/>
          <w:sz w:val="34"/>
          <w:szCs w:val="34"/>
          <w:rtl/>
        </w:rPr>
        <w:t>فن ليلًا جائز، فلا تُؤخَّر الجنازة ويُقال</w:t>
      </w:r>
      <w:r w:rsidR="00F4443E" w:rsidRPr="00D44105">
        <w:rPr>
          <w:rFonts w:ascii="Traditional Arabic" w:hAnsi="Traditional Arabic" w:cs="Traditional Arabic" w:hint="cs"/>
          <w:sz w:val="34"/>
          <w:szCs w:val="34"/>
          <w:rtl/>
        </w:rPr>
        <w:t>:</w:t>
      </w:r>
      <w:r w:rsidRPr="00D44105">
        <w:rPr>
          <w:rFonts w:ascii="Traditional Arabic" w:hAnsi="Traditional Arabic" w:cs="Traditional Arabic"/>
          <w:sz w:val="34"/>
          <w:szCs w:val="34"/>
          <w:rtl/>
        </w:rPr>
        <w:t xml:space="preserve"> انتظروا إلى الصباح؛ بل تُدفَنُ ليلًا</w:t>
      </w:r>
      <w:r w:rsidR="00F4443E" w:rsidRPr="00D44105">
        <w:rPr>
          <w:rFonts w:ascii="Traditional Arabic" w:hAnsi="Traditional Arabic" w:cs="Traditional Arabic" w:hint="cs"/>
          <w:sz w:val="34"/>
          <w:szCs w:val="34"/>
          <w:rtl/>
        </w:rPr>
        <w:t>؛</w:t>
      </w:r>
      <w:r w:rsidRPr="00D44105">
        <w:rPr>
          <w:rFonts w:ascii="Traditional Arabic" w:hAnsi="Traditional Arabic" w:cs="Traditional Arabic"/>
          <w:sz w:val="34"/>
          <w:szCs w:val="34"/>
          <w:rtl/>
        </w:rPr>
        <w:t xml:space="preserve"> لأن</w:t>
      </w:r>
      <w:r w:rsidR="00423879" w:rsidRPr="00D44105">
        <w:rPr>
          <w:rFonts w:ascii="Traditional Arabic" w:hAnsi="Traditional Arabic" w:cs="Traditional Arabic" w:hint="cs"/>
          <w:sz w:val="34"/>
          <w:szCs w:val="34"/>
          <w:rtl/>
        </w:rPr>
        <w:t>َّ</w:t>
      </w:r>
      <w:r w:rsidR="00F4443E" w:rsidRPr="00D44105">
        <w:rPr>
          <w:rFonts w:ascii="Traditional Arabic" w:hAnsi="Traditional Arabic" w:cs="Traditional Arabic" w:hint="cs"/>
          <w:sz w:val="34"/>
          <w:szCs w:val="34"/>
          <w:rtl/>
        </w:rPr>
        <w:t>ه ثبت أنَّ</w:t>
      </w:r>
      <w:r w:rsidRPr="00D44105">
        <w:rPr>
          <w:rFonts w:ascii="Traditional Arabic" w:hAnsi="Traditional Arabic" w:cs="Traditional Arabic"/>
          <w:sz w:val="34"/>
          <w:szCs w:val="34"/>
          <w:rtl/>
        </w:rPr>
        <w:t xml:space="preserve"> الن</w:t>
      </w:r>
      <w:r w:rsidR="00F4443E" w:rsidRPr="00D44105">
        <w:rPr>
          <w:rFonts w:ascii="Traditional Arabic" w:hAnsi="Traditional Arabic" w:cs="Traditional Arabic" w:hint="cs"/>
          <w:sz w:val="34"/>
          <w:szCs w:val="34"/>
          <w:rtl/>
        </w:rPr>
        <w:t>َّ</w:t>
      </w:r>
      <w:r w:rsidRPr="00D44105">
        <w:rPr>
          <w:rFonts w:ascii="Traditional Arabic" w:hAnsi="Traditional Arabic" w:cs="Traditional Arabic"/>
          <w:sz w:val="34"/>
          <w:szCs w:val="34"/>
          <w:rtl/>
        </w:rPr>
        <w:t>بي -صَلَّى اللهُ عَلَيْهِ وَسَلَّمَ- جاء مع جنازة بعد صلاة العشاء، ومعهم مصباح يُنيِّر لهم الطريق.</w:t>
      </w:r>
    </w:p>
    <w:p w14:paraId="4051EFB8" w14:textId="77777777" w:rsidR="00381632" w:rsidRPr="00D44105" w:rsidRDefault="00381632" w:rsidP="00F4443E">
      <w:pPr>
        <w:spacing w:before="120" w:after="0" w:line="240" w:lineRule="auto"/>
        <w:ind w:firstLine="432"/>
        <w:jc w:val="both"/>
        <w:rPr>
          <w:rFonts w:ascii="Traditional Arabic" w:hAnsi="Traditional Arabic" w:cs="Traditional Arabic"/>
          <w:sz w:val="34"/>
          <w:szCs w:val="34"/>
        </w:rPr>
      </w:pPr>
    </w:p>
    <w:p w14:paraId="22664288" w14:textId="77777777" w:rsidR="007954B5" w:rsidRPr="00D44105" w:rsidRDefault="007954B5" w:rsidP="00DB3CD0">
      <w:pPr>
        <w:spacing w:before="120" w:after="0" w:line="240" w:lineRule="auto"/>
        <w:ind w:firstLine="432"/>
        <w:jc w:val="both"/>
        <w:rPr>
          <w:rFonts w:ascii="Traditional Arabic" w:hAnsi="Traditional Arabic" w:cs="Traditional Arabic"/>
          <w:sz w:val="34"/>
          <w:szCs w:val="34"/>
        </w:rPr>
      </w:pPr>
      <w:r w:rsidRPr="00D44105">
        <w:rPr>
          <w:rFonts w:ascii="Traditional Arabic" w:hAnsi="Traditional Arabic" w:cs="Traditional Arabic"/>
          <w:sz w:val="34"/>
          <w:szCs w:val="34"/>
          <w:rtl/>
        </w:rPr>
        <w:t xml:space="preserve">{قال المؤلف -رحمه الله تعالى: </w:t>
      </w:r>
      <w:r w:rsidRPr="00D44105">
        <w:rPr>
          <w:rFonts w:ascii="Traditional Arabic" w:hAnsi="Traditional Arabic" w:cs="Traditional Arabic"/>
          <w:color w:val="0000FF"/>
          <w:sz w:val="34"/>
          <w:szCs w:val="34"/>
          <w:rtl/>
        </w:rPr>
        <w:t>(بابُ صَلاة الجماعَة)</w:t>
      </w:r>
      <w:r w:rsidRPr="00D44105">
        <w:rPr>
          <w:rFonts w:ascii="Traditional Arabic" w:hAnsi="Traditional Arabic" w:cs="Traditional Arabic"/>
          <w:sz w:val="34"/>
          <w:szCs w:val="34"/>
          <w:rtl/>
        </w:rPr>
        <w:t>}.</w:t>
      </w:r>
    </w:p>
    <w:p w14:paraId="48132955" w14:textId="77777777" w:rsidR="007954B5" w:rsidRPr="00D44105" w:rsidRDefault="007954B5" w:rsidP="00DB3CD0">
      <w:pPr>
        <w:spacing w:before="120" w:after="0" w:line="240" w:lineRule="auto"/>
        <w:ind w:firstLine="432"/>
        <w:jc w:val="both"/>
        <w:rPr>
          <w:rFonts w:ascii="Traditional Arabic" w:hAnsi="Traditional Arabic" w:cs="Traditional Arabic"/>
          <w:sz w:val="34"/>
          <w:szCs w:val="34"/>
        </w:rPr>
      </w:pPr>
      <w:r w:rsidRPr="00D44105">
        <w:rPr>
          <w:rFonts w:ascii="Traditional Arabic" w:hAnsi="Traditional Arabic" w:cs="Traditional Arabic"/>
          <w:sz w:val="34"/>
          <w:szCs w:val="34"/>
          <w:rtl/>
        </w:rPr>
        <w:t>يعني</w:t>
      </w:r>
      <w:r w:rsidR="00381632" w:rsidRPr="00D44105">
        <w:rPr>
          <w:rFonts w:ascii="Traditional Arabic" w:hAnsi="Traditional Arabic" w:cs="Traditional Arabic" w:hint="cs"/>
          <w:sz w:val="34"/>
          <w:szCs w:val="34"/>
          <w:rtl/>
        </w:rPr>
        <w:t>:</w:t>
      </w:r>
      <w:r w:rsidRPr="00D44105">
        <w:rPr>
          <w:rFonts w:ascii="Traditional Arabic" w:hAnsi="Traditional Arabic" w:cs="Traditional Arabic"/>
          <w:sz w:val="34"/>
          <w:szCs w:val="34"/>
          <w:rtl/>
        </w:rPr>
        <w:t xml:space="preserve"> حكم صلاة الجماعة، وفضلها، وهي واجبة في الص</w:t>
      </w:r>
      <w:r w:rsidR="00423879" w:rsidRPr="00D44105">
        <w:rPr>
          <w:rFonts w:ascii="Traditional Arabic" w:hAnsi="Traditional Arabic" w:cs="Traditional Arabic" w:hint="cs"/>
          <w:sz w:val="34"/>
          <w:szCs w:val="34"/>
          <w:rtl/>
        </w:rPr>
        <w:t>َّ</w:t>
      </w:r>
      <w:r w:rsidRPr="00D44105">
        <w:rPr>
          <w:rFonts w:ascii="Traditional Arabic" w:hAnsi="Traditional Arabic" w:cs="Traditional Arabic"/>
          <w:sz w:val="34"/>
          <w:szCs w:val="34"/>
          <w:rtl/>
        </w:rPr>
        <w:t>لوات المفروضة الخمس.</w:t>
      </w:r>
    </w:p>
    <w:p w14:paraId="22257820" w14:textId="77777777" w:rsidR="007954B5" w:rsidRPr="00D44105" w:rsidRDefault="007954B5" w:rsidP="00DB3CD0">
      <w:pPr>
        <w:spacing w:before="120" w:after="0" w:line="240" w:lineRule="auto"/>
        <w:ind w:firstLine="432"/>
        <w:jc w:val="both"/>
        <w:rPr>
          <w:rFonts w:ascii="Traditional Arabic" w:hAnsi="Traditional Arabic" w:cs="Traditional Arabic"/>
          <w:sz w:val="34"/>
          <w:szCs w:val="34"/>
        </w:rPr>
      </w:pPr>
      <w:r w:rsidRPr="00D44105">
        <w:rPr>
          <w:rFonts w:ascii="Traditional Arabic" w:hAnsi="Traditional Arabic" w:cs="Traditional Arabic"/>
          <w:sz w:val="34"/>
          <w:szCs w:val="34"/>
          <w:rtl/>
        </w:rPr>
        <w:t xml:space="preserve">{قال: </w:t>
      </w:r>
      <w:r w:rsidRPr="00D44105">
        <w:rPr>
          <w:rFonts w:ascii="Traditional Arabic" w:hAnsi="Traditional Arabic" w:cs="Traditional Arabic"/>
          <w:color w:val="0000FF"/>
          <w:sz w:val="34"/>
          <w:szCs w:val="34"/>
          <w:rtl/>
        </w:rPr>
        <w:t>(وَأَقَلُّهَا اثْنَانِ، فِي غَيْرِ جُمُعَةٍ وعِيدٍ)</w:t>
      </w:r>
      <w:r w:rsidRPr="00D44105">
        <w:rPr>
          <w:rFonts w:ascii="Traditional Arabic" w:hAnsi="Traditional Arabic" w:cs="Traditional Arabic"/>
          <w:sz w:val="34"/>
          <w:szCs w:val="34"/>
          <w:rtl/>
        </w:rPr>
        <w:t>}.</w:t>
      </w:r>
    </w:p>
    <w:p w14:paraId="127E19BA" w14:textId="77777777" w:rsidR="007954B5" w:rsidRPr="00D44105" w:rsidRDefault="007954B5" w:rsidP="00DB3CD0">
      <w:pPr>
        <w:spacing w:before="120" w:after="0" w:line="240" w:lineRule="auto"/>
        <w:ind w:firstLine="432"/>
        <w:jc w:val="both"/>
        <w:rPr>
          <w:rFonts w:ascii="Traditional Arabic" w:hAnsi="Traditional Arabic" w:cs="Traditional Arabic"/>
          <w:sz w:val="34"/>
          <w:szCs w:val="34"/>
          <w:rtl/>
        </w:rPr>
      </w:pPr>
      <w:r w:rsidRPr="00D44105">
        <w:rPr>
          <w:rFonts w:ascii="Traditional Arabic" w:hAnsi="Traditional Arabic" w:cs="Traditional Arabic"/>
          <w:sz w:val="34"/>
          <w:szCs w:val="34"/>
          <w:u w:val="dotDash" w:color="FF0000"/>
          <w:rtl/>
        </w:rPr>
        <w:lastRenderedPageBreak/>
        <w:t>أقلُّها</w:t>
      </w:r>
      <w:r w:rsidRPr="00D44105">
        <w:rPr>
          <w:rFonts w:ascii="Traditional Arabic" w:hAnsi="Traditional Arabic" w:cs="Traditional Arabic"/>
          <w:sz w:val="34"/>
          <w:szCs w:val="34"/>
          <w:rtl/>
        </w:rPr>
        <w:t>: رجلان بالغان، وما زاد فهو أكثر، وذلك في غير الجمعة والعيد، فالجمعة ي</w:t>
      </w:r>
      <w:r w:rsidR="00381632" w:rsidRPr="00D44105">
        <w:rPr>
          <w:rFonts w:ascii="Traditional Arabic" w:hAnsi="Traditional Arabic" w:cs="Traditional Arabic" w:hint="cs"/>
          <w:sz w:val="34"/>
          <w:szCs w:val="34"/>
          <w:rtl/>
        </w:rPr>
        <w:t>ُ</w:t>
      </w:r>
      <w:r w:rsidRPr="00D44105">
        <w:rPr>
          <w:rFonts w:ascii="Traditional Arabic" w:hAnsi="Traditional Arabic" w:cs="Traditional Arabic"/>
          <w:sz w:val="34"/>
          <w:szCs w:val="34"/>
          <w:rtl/>
        </w:rPr>
        <w:t>شترط لها ثلاثة فأكثر، وكذلك العيد يُشترط الحضور له ثلاثة فأكثر.</w:t>
      </w:r>
    </w:p>
    <w:p w14:paraId="3CCE12D7" w14:textId="77777777" w:rsidR="00381632" w:rsidRPr="00D44105" w:rsidRDefault="00381632" w:rsidP="00996739">
      <w:pPr>
        <w:spacing w:before="120" w:after="0" w:line="240" w:lineRule="auto"/>
        <w:jc w:val="both"/>
        <w:rPr>
          <w:rFonts w:ascii="Traditional Arabic" w:hAnsi="Traditional Arabic" w:cs="Traditional Arabic"/>
          <w:sz w:val="34"/>
          <w:szCs w:val="34"/>
        </w:rPr>
      </w:pPr>
    </w:p>
    <w:p w14:paraId="48B595CD" w14:textId="77777777" w:rsidR="007954B5" w:rsidRPr="00D44105" w:rsidRDefault="007954B5" w:rsidP="00DB3CD0">
      <w:pPr>
        <w:spacing w:before="120" w:after="0" w:line="240" w:lineRule="auto"/>
        <w:ind w:firstLine="432"/>
        <w:jc w:val="both"/>
        <w:rPr>
          <w:rFonts w:ascii="Traditional Arabic" w:hAnsi="Traditional Arabic" w:cs="Traditional Arabic"/>
          <w:sz w:val="34"/>
          <w:szCs w:val="34"/>
        </w:rPr>
      </w:pPr>
      <w:r w:rsidRPr="00D44105">
        <w:rPr>
          <w:rFonts w:ascii="Traditional Arabic" w:hAnsi="Traditional Arabic" w:cs="Traditional Arabic"/>
          <w:sz w:val="34"/>
          <w:szCs w:val="34"/>
          <w:rtl/>
        </w:rPr>
        <w:t>{هل لابد أن يكون الثاني بالغًا؟ وما الحكم لو كان صغيرًا}.</w:t>
      </w:r>
    </w:p>
    <w:p w14:paraId="7940AF30" w14:textId="77777777" w:rsidR="007954B5" w:rsidRPr="00D44105" w:rsidRDefault="007954B5" w:rsidP="00DB3CD0">
      <w:pPr>
        <w:spacing w:before="120" w:after="0" w:line="240" w:lineRule="auto"/>
        <w:ind w:firstLine="432"/>
        <w:jc w:val="both"/>
        <w:rPr>
          <w:rFonts w:ascii="Traditional Arabic" w:hAnsi="Traditional Arabic" w:cs="Traditional Arabic"/>
          <w:sz w:val="34"/>
          <w:szCs w:val="34"/>
        </w:rPr>
      </w:pPr>
      <w:r w:rsidRPr="00D44105">
        <w:rPr>
          <w:rFonts w:ascii="Traditional Arabic" w:hAnsi="Traditional Arabic" w:cs="Traditional Arabic"/>
          <w:sz w:val="34"/>
          <w:szCs w:val="34"/>
          <w:rtl/>
        </w:rPr>
        <w:t>لا يُحتَسب الصغير، إنما يلزم أن يكون بالغًا.</w:t>
      </w:r>
    </w:p>
    <w:p w14:paraId="418DBCD9" w14:textId="77777777" w:rsidR="007954B5" w:rsidRPr="00D44105" w:rsidRDefault="007954B5" w:rsidP="00DB3CD0">
      <w:pPr>
        <w:spacing w:before="120" w:after="0" w:line="240" w:lineRule="auto"/>
        <w:ind w:firstLine="432"/>
        <w:jc w:val="both"/>
        <w:rPr>
          <w:rFonts w:ascii="Traditional Arabic" w:hAnsi="Traditional Arabic" w:cs="Traditional Arabic"/>
          <w:sz w:val="34"/>
          <w:szCs w:val="34"/>
        </w:rPr>
      </w:pPr>
      <w:r w:rsidRPr="00D44105">
        <w:rPr>
          <w:rFonts w:ascii="Traditional Arabic" w:hAnsi="Traditional Arabic" w:cs="Traditional Arabic"/>
          <w:sz w:val="34"/>
          <w:szCs w:val="34"/>
          <w:rtl/>
        </w:rPr>
        <w:t xml:space="preserve">{قال: </w:t>
      </w:r>
      <w:r w:rsidRPr="00D44105">
        <w:rPr>
          <w:rFonts w:ascii="Traditional Arabic" w:hAnsi="Traditional Arabic" w:cs="Traditional Arabic"/>
          <w:color w:val="0000FF"/>
          <w:sz w:val="34"/>
          <w:szCs w:val="34"/>
          <w:rtl/>
        </w:rPr>
        <w:t>(وَهِيَ وَاجِبَةٌ عَلَى الأَعْيَانِ حَضَرًا وَسَفَرًا)</w:t>
      </w:r>
      <w:r w:rsidRPr="00D44105">
        <w:rPr>
          <w:rFonts w:ascii="Traditional Arabic" w:hAnsi="Traditional Arabic" w:cs="Traditional Arabic"/>
          <w:sz w:val="34"/>
          <w:szCs w:val="34"/>
          <w:rtl/>
        </w:rPr>
        <w:t>}.</w:t>
      </w:r>
    </w:p>
    <w:p w14:paraId="7592A6C6" w14:textId="77777777" w:rsidR="007954B5" w:rsidRPr="00D44105" w:rsidRDefault="007954B5" w:rsidP="00381632">
      <w:pPr>
        <w:spacing w:before="120" w:after="0" w:line="240" w:lineRule="auto"/>
        <w:ind w:firstLine="432"/>
        <w:jc w:val="both"/>
        <w:rPr>
          <w:rFonts w:ascii="Traditional Arabic" w:hAnsi="Traditional Arabic" w:cs="Traditional Arabic"/>
          <w:sz w:val="34"/>
          <w:szCs w:val="34"/>
          <w:rtl/>
        </w:rPr>
      </w:pPr>
      <w:r w:rsidRPr="00D44105">
        <w:rPr>
          <w:rFonts w:ascii="Traditional Arabic" w:hAnsi="Traditional Arabic" w:cs="Traditional Arabic"/>
          <w:sz w:val="34"/>
          <w:szCs w:val="34"/>
          <w:rtl/>
        </w:rPr>
        <w:t xml:space="preserve">صلاة الجماعة واجبة على الأعيان، أي: على كل شخصٍ بعينه، وليست واجبة على الكفاية، لقوله -صَلَّى اللهُ عَلَيْهِ وَسَلَّمَ: </w:t>
      </w:r>
      <w:r w:rsidR="00381632" w:rsidRPr="00D44105">
        <w:rPr>
          <w:rFonts w:ascii="Traditional Arabic" w:hAnsi="Traditional Arabic" w:cs="Traditional Arabic"/>
          <w:color w:val="006600"/>
          <w:sz w:val="34"/>
          <w:szCs w:val="34"/>
          <w:rtl/>
        </w:rPr>
        <w:t>«مَنْ سَمِعَ النِّدَاءَ فَلَمْ يُجِبْ فَلَا صَلَاةَ لَهُ إلَّا مِنْ عُذْرٍ»</w:t>
      </w:r>
      <w:r w:rsidR="00381632" w:rsidRPr="00D44105">
        <w:rPr>
          <w:rStyle w:val="FootnoteReference"/>
          <w:rFonts w:ascii="Traditional Arabic" w:hAnsi="Traditional Arabic" w:cs="Traditional Arabic"/>
          <w:color w:val="006600"/>
          <w:sz w:val="34"/>
          <w:szCs w:val="34"/>
          <w:rtl/>
        </w:rPr>
        <w:footnoteReference w:id="2"/>
      </w:r>
      <w:r w:rsidRPr="00D44105">
        <w:rPr>
          <w:rFonts w:ascii="Traditional Arabic" w:hAnsi="Traditional Arabic" w:cs="Traditional Arabic"/>
          <w:sz w:val="34"/>
          <w:szCs w:val="34"/>
          <w:rtl/>
        </w:rPr>
        <w:t xml:space="preserve">، وقال عبد الله بن مسعود -رَضِيَ اللهُ عَنْهُ: </w:t>
      </w:r>
      <w:r w:rsidR="00381632" w:rsidRPr="00D44105">
        <w:rPr>
          <w:rFonts w:ascii="Traditional Arabic" w:hAnsi="Traditional Arabic" w:cs="Traditional Arabic" w:hint="cs"/>
          <w:color w:val="984806" w:themeColor="accent6" w:themeShade="80"/>
          <w:sz w:val="34"/>
          <w:szCs w:val="34"/>
          <w:rtl/>
        </w:rPr>
        <w:t>"</w:t>
      </w:r>
      <w:r w:rsidR="00381632" w:rsidRPr="00D44105">
        <w:rPr>
          <w:rFonts w:ascii="Traditional Arabic" w:hAnsi="Traditional Arabic" w:cs="Traditional Arabic"/>
          <w:color w:val="984806" w:themeColor="accent6" w:themeShade="80"/>
          <w:sz w:val="34"/>
          <w:szCs w:val="34"/>
          <w:rtl/>
        </w:rPr>
        <w:t>وَلَقَدْ رَأَيْتُنَا وَمَا يَتَخَلَّفُ عَنْهَا إِلَّا مُنَافِقٌ مَعْلُومُ النِّفَاقِ</w:t>
      </w:r>
      <w:r w:rsidRPr="00D44105">
        <w:rPr>
          <w:rFonts w:ascii="Traditional Arabic" w:hAnsi="Traditional Arabic" w:cs="Traditional Arabic"/>
          <w:color w:val="984806" w:themeColor="accent6" w:themeShade="80"/>
          <w:sz w:val="34"/>
          <w:szCs w:val="34"/>
          <w:rtl/>
        </w:rPr>
        <w:t>"</w:t>
      </w:r>
      <w:r w:rsidR="00381632" w:rsidRPr="00D44105">
        <w:rPr>
          <w:rStyle w:val="FootnoteReference"/>
          <w:rFonts w:ascii="Traditional Arabic" w:hAnsi="Traditional Arabic" w:cs="Traditional Arabic"/>
          <w:color w:val="984806" w:themeColor="accent6" w:themeShade="80"/>
          <w:sz w:val="34"/>
          <w:szCs w:val="34"/>
          <w:rtl/>
        </w:rPr>
        <w:footnoteReference w:id="3"/>
      </w:r>
      <w:r w:rsidRPr="00D44105">
        <w:rPr>
          <w:rFonts w:ascii="Traditional Arabic" w:hAnsi="Traditional Arabic" w:cs="Traditional Arabic"/>
          <w:sz w:val="34"/>
          <w:szCs w:val="34"/>
          <w:rtl/>
        </w:rPr>
        <w:t>.</w:t>
      </w:r>
    </w:p>
    <w:p w14:paraId="6A354F82" w14:textId="77777777" w:rsidR="00381632" w:rsidRPr="00D44105" w:rsidRDefault="00381632" w:rsidP="00381632">
      <w:pPr>
        <w:spacing w:before="120" w:after="0" w:line="240" w:lineRule="auto"/>
        <w:ind w:firstLine="432"/>
        <w:jc w:val="both"/>
        <w:rPr>
          <w:rFonts w:ascii="Traditional Arabic" w:hAnsi="Traditional Arabic" w:cs="Traditional Arabic"/>
          <w:sz w:val="34"/>
          <w:szCs w:val="34"/>
        </w:rPr>
      </w:pPr>
    </w:p>
    <w:p w14:paraId="1A3819C0" w14:textId="77777777" w:rsidR="007954B5" w:rsidRPr="00D44105" w:rsidRDefault="0079775A" w:rsidP="00DB3CD0">
      <w:pPr>
        <w:spacing w:before="120" w:after="0" w:line="240" w:lineRule="auto"/>
        <w:ind w:firstLine="432"/>
        <w:jc w:val="both"/>
        <w:rPr>
          <w:rFonts w:ascii="Traditional Arabic" w:hAnsi="Traditional Arabic" w:cs="Traditional Arabic"/>
          <w:sz w:val="34"/>
          <w:szCs w:val="34"/>
        </w:rPr>
      </w:pPr>
      <w:r w:rsidRPr="00D44105">
        <w:rPr>
          <w:rFonts w:ascii="Traditional Arabic" w:hAnsi="Traditional Arabic" w:cs="Traditional Arabic"/>
          <w:sz w:val="34"/>
          <w:szCs w:val="34"/>
          <w:rtl/>
        </w:rPr>
        <w:t>{هناك مَن يقول</w:t>
      </w:r>
      <w:r w:rsidRPr="00D44105">
        <w:rPr>
          <w:rFonts w:ascii="Traditional Arabic" w:hAnsi="Traditional Arabic" w:cs="Traditional Arabic" w:hint="cs"/>
          <w:sz w:val="34"/>
          <w:szCs w:val="34"/>
          <w:rtl/>
        </w:rPr>
        <w:t>:</w:t>
      </w:r>
      <w:r w:rsidRPr="00D44105">
        <w:rPr>
          <w:rFonts w:ascii="Traditional Arabic" w:hAnsi="Traditional Arabic" w:cs="Traditional Arabic"/>
          <w:sz w:val="34"/>
          <w:szCs w:val="34"/>
          <w:rtl/>
        </w:rPr>
        <w:t xml:space="preserve"> </w:t>
      </w:r>
      <w:r w:rsidRPr="00D44105">
        <w:rPr>
          <w:rFonts w:ascii="Traditional Arabic" w:hAnsi="Traditional Arabic" w:cs="Traditional Arabic" w:hint="cs"/>
          <w:sz w:val="34"/>
          <w:szCs w:val="34"/>
          <w:rtl/>
        </w:rPr>
        <w:t>إ</w:t>
      </w:r>
      <w:r w:rsidR="007954B5" w:rsidRPr="00D44105">
        <w:rPr>
          <w:rFonts w:ascii="Traditional Arabic" w:hAnsi="Traditional Arabic" w:cs="Traditional Arabic"/>
          <w:sz w:val="34"/>
          <w:szCs w:val="34"/>
          <w:rtl/>
        </w:rPr>
        <w:t>ن صلاة الجماعة ليست واجبة، إنما إذا صلاها في البيت أجزأته ذلك. فما الحكم؟}.</w:t>
      </w:r>
    </w:p>
    <w:p w14:paraId="7540A753" w14:textId="77777777" w:rsidR="007954B5" w:rsidRPr="00D44105" w:rsidRDefault="007954B5" w:rsidP="00DB3CD0">
      <w:pPr>
        <w:spacing w:before="120" w:after="0" w:line="240" w:lineRule="auto"/>
        <w:ind w:firstLine="432"/>
        <w:jc w:val="both"/>
        <w:rPr>
          <w:rFonts w:ascii="Traditional Arabic" w:hAnsi="Traditional Arabic" w:cs="Traditional Arabic"/>
          <w:sz w:val="34"/>
          <w:szCs w:val="34"/>
        </w:rPr>
      </w:pPr>
      <w:r w:rsidRPr="00D44105">
        <w:rPr>
          <w:rFonts w:ascii="Traditional Arabic" w:hAnsi="Traditional Arabic" w:cs="Traditional Arabic"/>
          <w:sz w:val="34"/>
          <w:szCs w:val="34"/>
          <w:rtl/>
        </w:rPr>
        <w:t>الأقوال كثيرة، ولكن المعتمد هو الد</w:t>
      </w:r>
      <w:r w:rsidR="00EB7A49" w:rsidRPr="00D44105">
        <w:rPr>
          <w:rFonts w:ascii="Traditional Arabic" w:hAnsi="Traditional Arabic" w:cs="Traditional Arabic" w:hint="cs"/>
          <w:sz w:val="34"/>
          <w:szCs w:val="34"/>
          <w:rtl/>
        </w:rPr>
        <w:t>َّ</w:t>
      </w:r>
      <w:r w:rsidRPr="00D44105">
        <w:rPr>
          <w:rFonts w:ascii="Traditional Arabic" w:hAnsi="Traditional Arabic" w:cs="Traditional Arabic"/>
          <w:sz w:val="34"/>
          <w:szCs w:val="34"/>
          <w:rtl/>
        </w:rPr>
        <w:t>ليل، وهذا قول لا دليل عليه، بل هو تخرُّص بدون دليل -نسأل الله العافية.</w:t>
      </w:r>
    </w:p>
    <w:p w14:paraId="4C600D6B" w14:textId="77777777" w:rsidR="007954B5" w:rsidRPr="00D44105" w:rsidRDefault="007954B5" w:rsidP="00DB3CD0">
      <w:pPr>
        <w:spacing w:before="120" w:after="0" w:line="240" w:lineRule="auto"/>
        <w:ind w:firstLine="432"/>
        <w:jc w:val="both"/>
        <w:rPr>
          <w:rFonts w:ascii="Traditional Arabic" w:hAnsi="Traditional Arabic" w:cs="Traditional Arabic"/>
          <w:sz w:val="34"/>
          <w:szCs w:val="34"/>
        </w:rPr>
      </w:pPr>
      <w:r w:rsidRPr="00D44105">
        <w:rPr>
          <w:rFonts w:ascii="Traditional Arabic" w:hAnsi="Traditional Arabic" w:cs="Traditional Arabic"/>
          <w:sz w:val="34"/>
          <w:szCs w:val="34"/>
          <w:rtl/>
        </w:rPr>
        <w:t xml:space="preserve">{قال: </w:t>
      </w:r>
      <w:r w:rsidRPr="00D44105">
        <w:rPr>
          <w:rFonts w:ascii="Traditional Arabic" w:hAnsi="Traditional Arabic" w:cs="Traditional Arabic"/>
          <w:color w:val="0000FF"/>
          <w:sz w:val="34"/>
          <w:szCs w:val="34"/>
          <w:rtl/>
        </w:rPr>
        <w:t>(وَهِيَ وَاجِبَةٌ عَلَى الأَعْيَانِ حَضَرًا وَسَفَرًا حَتَّى فِي خَوْفٍ)</w:t>
      </w:r>
      <w:r w:rsidRPr="00D44105">
        <w:rPr>
          <w:rFonts w:ascii="Traditional Arabic" w:hAnsi="Traditional Arabic" w:cs="Traditional Arabic"/>
          <w:sz w:val="34"/>
          <w:szCs w:val="34"/>
          <w:rtl/>
        </w:rPr>
        <w:t>}.</w:t>
      </w:r>
    </w:p>
    <w:p w14:paraId="1BEF9BDD" w14:textId="77777777" w:rsidR="007954B5" w:rsidRPr="00D44105" w:rsidRDefault="007954B5" w:rsidP="0079775A">
      <w:pPr>
        <w:spacing w:before="120" w:after="0" w:line="240" w:lineRule="auto"/>
        <w:ind w:firstLine="432"/>
        <w:jc w:val="both"/>
        <w:rPr>
          <w:rFonts w:ascii="Traditional Arabic" w:hAnsi="Traditional Arabic" w:cs="Traditional Arabic"/>
          <w:sz w:val="34"/>
          <w:szCs w:val="34"/>
          <w:rtl/>
        </w:rPr>
      </w:pPr>
      <w:r w:rsidRPr="00D44105">
        <w:rPr>
          <w:rFonts w:ascii="Traditional Arabic" w:hAnsi="Traditional Arabic" w:cs="Traditional Arabic"/>
          <w:sz w:val="34"/>
          <w:szCs w:val="34"/>
          <w:rtl/>
        </w:rPr>
        <w:t>واجبة على الأعيان في الحضر وفي السفر، سواء كان في بلده م</w:t>
      </w:r>
      <w:r w:rsidR="0079775A" w:rsidRPr="00D44105">
        <w:rPr>
          <w:rFonts w:ascii="Traditional Arabic" w:hAnsi="Traditional Arabic" w:cs="Traditional Arabic" w:hint="cs"/>
          <w:sz w:val="34"/>
          <w:szCs w:val="34"/>
          <w:rtl/>
        </w:rPr>
        <w:t>ُ</w:t>
      </w:r>
      <w:r w:rsidRPr="00D44105">
        <w:rPr>
          <w:rFonts w:ascii="Traditional Arabic" w:hAnsi="Traditional Arabic" w:cs="Traditional Arabic"/>
          <w:sz w:val="34"/>
          <w:szCs w:val="34"/>
          <w:rtl/>
        </w:rPr>
        <w:t>قيمًا أو كان م</w:t>
      </w:r>
      <w:r w:rsidR="0079775A" w:rsidRPr="00D44105">
        <w:rPr>
          <w:rFonts w:ascii="Traditional Arabic" w:hAnsi="Traditional Arabic" w:cs="Traditional Arabic" w:hint="cs"/>
          <w:sz w:val="34"/>
          <w:szCs w:val="34"/>
          <w:rtl/>
        </w:rPr>
        <w:t>ُ</w:t>
      </w:r>
      <w:r w:rsidRPr="00D44105">
        <w:rPr>
          <w:rFonts w:ascii="Traditional Arabic" w:hAnsi="Traditional Arabic" w:cs="Traditional Arabic"/>
          <w:sz w:val="34"/>
          <w:szCs w:val="34"/>
          <w:rtl/>
        </w:rPr>
        <w:t>سافرًا، فيصلون جماعة</w:t>
      </w:r>
      <w:r w:rsidR="0079775A" w:rsidRPr="00D44105">
        <w:rPr>
          <w:rFonts w:ascii="Traditional Arabic" w:hAnsi="Traditional Arabic" w:cs="Traditional Arabic" w:hint="cs"/>
          <w:sz w:val="34"/>
          <w:szCs w:val="34"/>
          <w:rtl/>
        </w:rPr>
        <w:t>؛</w:t>
      </w:r>
      <w:r w:rsidRPr="00D44105">
        <w:rPr>
          <w:rFonts w:ascii="Traditional Arabic" w:hAnsi="Traditional Arabic" w:cs="Traditional Arabic"/>
          <w:sz w:val="34"/>
          <w:szCs w:val="34"/>
          <w:rtl/>
        </w:rPr>
        <w:t xml:space="preserve"> لأن</w:t>
      </w:r>
      <w:r w:rsidR="00EB7A49" w:rsidRPr="00D44105">
        <w:rPr>
          <w:rFonts w:ascii="Traditional Arabic" w:hAnsi="Traditional Arabic" w:cs="Traditional Arabic" w:hint="cs"/>
          <w:sz w:val="34"/>
          <w:szCs w:val="34"/>
          <w:rtl/>
        </w:rPr>
        <w:t>َّ</w:t>
      </w:r>
      <w:r w:rsidRPr="00D44105">
        <w:rPr>
          <w:rFonts w:ascii="Traditional Arabic" w:hAnsi="Traditional Arabic" w:cs="Traditional Arabic"/>
          <w:sz w:val="34"/>
          <w:szCs w:val="34"/>
          <w:rtl/>
        </w:rPr>
        <w:t xml:space="preserve"> النبي -صَلَّى اللهُ عَلَيْهِ وَسَلَّمَ- كان ي</w:t>
      </w:r>
      <w:r w:rsidR="0079775A" w:rsidRPr="00D44105">
        <w:rPr>
          <w:rFonts w:ascii="Traditional Arabic" w:hAnsi="Traditional Arabic" w:cs="Traditional Arabic" w:hint="cs"/>
          <w:sz w:val="34"/>
          <w:szCs w:val="34"/>
          <w:rtl/>
        </w:rPr>
        <w:t>ُ</w:t>
      </w:r>
      <w:r w:rsidRPr="00D44105">
        <w:rPr>
          <w:rFonts w:ascii="Traditional Arabic" w:hAnsi="Traditional Arabic" w:cs="Traditional Arabic"/>
          <w:sz w:val="34"/>
          <w:szCs w:val="34"/>
          <w:rtl/>
        </w:rPr>
        <w:t>صلي بأصحابه في الأسفار جماعة وي</w:t>
      </w:r>
      <w:r w:rsidR="00EB7A49" w:rsidRPr="00D44105">
        <w:rPr>
          <w:rFonts w:ascii="Traditional Arabic" w:hAnsi="Traditional Arabic" w:cs="Traditional Arabic" w:hint="cs"/>
          <w:sz w:val="34"/>
          <w:szCs w:val="34"/>
          <w:rtl/>
        </w:rPr>
        <w:t>أ</w:t>
      </w:r>
      <w:r w:rsidR="0079775A" w:rsidRPr="00D44105">
        <w:rPr>
          <w:rFonts w:ascii="Traditional Arabic" w:hAnsi="Traditional Arabic" w:cs="Traditional Arabic"/>
          <w:sz w:val="34"/>
          <w:szCs w:val="34"/>
          <w:rtl/>
        </w:rPr>
        <w:t>مر المؤ</w:t>
      </w:r>
      <w:r w:rsidR="0079775A" w:rsidRPr="00D44105">
        <w:rPr>
          <w:rFonts w:ascii="Traditional Arabic" w:hAnsi="Traditional Arabic" w:cs="Traditional Arabic" w:hint="cs"/>
          <w:sz w:val="34"/>
          <w:szCs w:val="34"/>
          <w:rtl/>
        </w:rPr>
        <w:t>ذن</w:t>
      </w:r>
      <w:r w:rsidRPr="00D44105">
        <w:rPr>
          <w:rFonts w:ascii="Traditional Arabic" w:hAnsi="Traditional Arabic" w:cs="Traditional Arabic"/>
          <w:sz w:val="34"/>
          <w:szCs w:val="34"/>
          <w:rtl/>
        </w:rPr>
        <w:t xml:space="preserve"> فيؤذن ويُقيم، ثم ي</w:t>
      </w:r>
      <w:r w:rsidR="005C6719" w:rsidRPr="00D44105">
        <w:rPr>
          <w:rFonts w:ascii="Traditional Arabic" w:hAnsi="Traditional Arabic" w:cs="Traditional Arabic" w:hint="cs"/>
          <w:sz w:val="34"/>
          <w:szCs w:val="34"/>
          <w:rtl/>
        </w:rPr>
        <w:t>ُ</w:t>
      </w:r>
      <w:r w:rsidRPr="00D44105">
        <w:rPr>
          <w:rFonts w:ascii="Traditional Arabic" w:hAnsi="Traditional Arabic" w:cs="Traditional Arabic"/>
          <w:sz w:val="34"/>
          <w:szCs w:val="34"/>
          <w:rtl/>
        </w:rPr>
        <w:t>صلُّون جماعة م</w:t>
      </w:r>
      <w:r w:rsidR="005C6719" w:rsidRPr="00D44105">
        <w:rPr>
          <w:rFonts w:ascii="Traditional Arabic" w:hAnsi="Traditional Arabic" w:cs="Traditional Arabic" w:hint="cs"/>
          <w:sz w:val="34"/>
          <w:szCs w:val="34"/>
          <w:rtl/>
        </w:rPr>
        <w:t>َ</w:t>
      </w:r>
      <w:r w:rsidRPr="00D44105">
        <w:rPr>
          <w:rFonts w:ascii="Traditional Arabic" w:hAnsi="Traditional Arabic" w:cs="Traditional Arabic"/>
          <w:sz w:val="34"/>
          <w:szCs w:val="34"/>
          <w:rtl/>
        </w:rPr>
        <w:t>عه -صَلَّى اللهُ عَلَيْهِ وَسَلَّمَ- حتى في وقت الخوف تُقام صلاة الجماعة، قال الإمام أحمد -رحمه الله: "ثبتت صلاة الخوف بستِّ صفات -أو سبع صفات- كلها جائزة".</w:t>
      </w:r>
    </w:p>
    <w:p w14:paraId="459A5706" w14:textId="77777777" w:rsidR="005C6719" w:rsidRPr="00D44105" w:rsidRDefault="005C6719" w:rsidP="0079775A">
      <w:pPr>
        <w:spacing w:before="120" w:after="0" w:line="240" w:lineRule="auto"/>
        <w:ind w:firstLine="432"/>
        <w:jc w:val="both"/>
        <w:rPr>
          <w:rFonts w:ascii="Traditional Arabic" w:hAnsi="Traditional Arabic" w:cs="Traditional Arabic"/>
          <w:sz w:val="34"/>
          <w:szCs w:val="34"/>
        </w:rPr>
      </w:pPr>
    </w:p>
    <w:p w14:paraId="4D094A62" w14:textId="77777777" w:rsidR="007954B5" w:rsidRPr="00D44105" w:rsidRDefault="007954B5" w:rsidP="005C6719">
      <w:pPr>
        <w:spacing w:before="120" w:after="0" w:line="240" w:lineRule="auto"/>
        <w:ind w:firstLine="432"/>
        <w:jc w:val="both"/>
        <w:rPr>
          <w:rFonts w:ascii="Traditional Arabic" w:hAnsi="Traditional Arabic" w:cs="Traditional Arabic"/>
          <w:sz w:val="34"/>
          <w:szCs w:val="34"/>
        </w:rPr>
      </w:pPr>
      <w:r w:rsidRPr="00D44105">
        <w:rPr>
          <w:rFonts w:ascii="Traditional Arabic" w:hAnsi="Traditional Arabic" w:cs="Traditional Arabic"/>
          <w:sz w:val="34"/>
          <w:szCs w:val="34"/>
          <w:rtl/>
        </w:rPr>
        <w:lastRenderedPageBreak/>
        <w:t xml:space="preserve">{قال: </w:t>
      </w:r>
      <w:r w:rsidRPr="00D44105">
        <w:rPr>
          <w:rFonts w:ascii="Traditional Arabic" w:hAnsi="Traditional Arabic" w:cs="Traditional Arabic"/>
          <w:color w:val="0000FF"/>
          <w:sz w:val="34"/>
          <w:szCs w:val="34"/>
          <w:rtl/>
        </w:rPr>
        <w:t xml:space="preserve">(لِقَوْلِهِ تَعَالَى: </w:t>
      </w:r>
      <w:r w:rsidR="005C6719" w:rsidRPr="00D44105">
        <w:rPr>
          <w:rFonts w:ascii="Traditional Arabic" w:hAnsi="Traditional Arabic" w:cs="Traditional Arabic"/>
          <w:color w:val="FF0000"/>
          <w:sz w:val="34"/>
          <w:szCs w:val="34"/>
          <w:rtl/>
        </w:rPr>
        <w:t>﴿</w:t>
      </w:r>
      <w:r w:rsidRPr="00D44105">
        <w:rPr>
          <w:rFonts w:ascii="Traditional Arabic" w:hAnsi="Traditional Arabic" w:cs="Traditional Arabic"/>
          <w:color w:val="FF0000"/>
          <w:sz w:val="34"/>
          <w:szCs w:val="34"/>
          <w:rtl/>
        </w:rPr>
        <w:t>وَإِذَا كُنتَ فِيهِمْ فَأَقَمْتَ لَهُمُ الصَّلاةَ</w:t>
      </w:r>
      <w:r w:rsidR="005C6719" w:rsidRPr="00D44105">
        <w:rPr>
          <w:rFonts w:ascii="Traditional Arabic" w:hAnsi="Traditional Arabic" w:cs="Traditional Arabic"/>
          <w:color w:val="FF0000"/>
          <w:sz w:val="34"/>
          <w:szCs w:val="34"/>
          <w:rtl/>
        </w:rPr>
        <w:t>﴾</w:t>
      </w:r>
      <w:r w:rsidRPr="00D44105">
        <w:rPr>
          <w:rFonts w:ascii="Traditional Arabic" w:hAnsi="Traditional Arabic" w:cs="Traditional Arabic"/>
          <w:color w:val="0000FF"/>
          <w:sz w:val="34"/>
          <w:szCs w:val="34"/>
          <w:rtl/>
        </w:rPr>
        <w:t xml:space="preserve"> الآيَةَ)</w:t>
      </w:r>
      <w:r w:rsidRPr="00D44105">
        <w:rPr>
          <w:rFonts w:ascii="Traditional Arabic" w:hAnsi="Traditional Arabic" w:cs="Traditional Arabic"/>
          <w:sz w:val="34"/>
          <w:szCs w:val="34"/>
          <w:rtl/>
        </w:rPr>
        <w:t>}.</w:t>
      </w:r>
    </w:p>
    <w:p w14:paraId="78777D32" w14:textId="77777777" w:rsidR="007954B5" w:rsidRPr="00D44105" w:rsidRDefault="007954B5" w:rsidP="00DB3CD0">
      <w:pPr>
        <w:spacing w:before="120" w:after="0" w:line="240" w:lineRule="auto"/>
        <w:ind w:firstLine="432"/>
        <w:jc w:val="both"/>
        <w:rPr>
          <w:rFonts w:ascii="Traditional Arabic" w:hAnsi="Traditional Arabic" w:cs="Traditional Arabic"/>
          <w:sz w:val="34"/>
          <w:szCs w:val="34"/>
        </w:rPr>
      </w:pPr>
      <w:r w:rsidRPr="00D44105">
        <w:rPr>
          <w:rFonts w:ascii="Traditional Arabic" w:hAnsi="Traditional Arabic" w:cs="Traditional Arabic"/>
          <w:sz w:val="34"/>
          <w:szCs w:val="34"/>
          <w:rtl/>
        </w:rPr>
        <w:t>هذا دليل صلاة الخوف.</w:t>
      </w:r>
    </w:p>
    <w:p w14:paraId="1B0AE113" w14:textId="77777777" w:rsidR="007954B5" w:rsidRPr="00D44105" w:rsidRDefault="007954B5" w:rsidP="005C6719">
      <w:pPr>
        <w:spacing w:before="120" w:after="0" w:line="240" w:lineRule="auto"/>
        <w:ind w:firstLine="432"/>
        <w:jc w:val="both"/>
        <w:rPr>
          <w:rFonts w:ascii="Traditional Arabic" w:hAnsi="Traditional Arabic" w:cs="Traditional Arabic"/>
          <w:sz w:val="34"/>
          <w:szCs w:val="34"/>
        </w:rPr>
      </w:pPr>
      <w:r w:rsidRPr="00D44105">
        <w:rPr>
          <w:rFonts w:ascii="Traditional Arabic" w:hAnsi="Traditional Arabic" w:cs="Traditional Arabic"/>
          <w:sz w:val="34"/>
          <w:szCs w:val="34"/>
          <w:rtl/>
        </w:rPr>
        <w:t xml:space="preserve">قوله: </w:t>
      </w:r>
      <w:r w:rsidR="005C6719" w:rsidRPr="00D44105">
        <w:rPr>
          <w:rFonts w:ascii="Traditional Arabic" w:hAnsi="Traditional Arabic" w:cs="Traditional Arabic"/>
          <w:color w:val="FF0000"/>
          <w:sz w:val="34"/>
          <w:szCs w:val="34"/>
          <w:rtl/>
        </w:rPr>
        <w:t>﴿وَإِذَا كُنتَ فِيهِمْ﴾</w:t>
      </w:r>
      <w:r w:rsidRPr="00D44105">
        <w:rPr>
          <w:rFonts w:ascii="Traditional Arabic" w:hAnsi="Traditional Arabic" w:cs="Traditional Arabic"/>
          <w:sz w:val="34"/>
          <w:szCs w:val="34"/>
          <w:rtl/>
        </w:rPr>
        <w:t>: يعني</w:t>
      </w:r>
      <w:r w:rsidR="005C6719" w:rsidRPr="00D44105">
        <w:rPr>
          <w:rFonts w:ascii="Traditional Arabic" w:hAnsi="Traditional Arabic" w:cs="Traditional Arabic" w:hint="cs"/>
          <w:sz w:val="34"/>
          <w:szCs w:val="34"/>
          <w:rtl/>
        </w:rPr>
        <w:t>:</w:t>
      </w:r>
      <w:r w:rsidRPr="00D44105">
        <w:rPr>
          <w:rFonts w:ascii="Traditional Arabic" w:hAnsi="Traditional Arabic" w:cs="Traditional Arabic"/>
          <w:sz w:val="34"/>
          <w:szCs w:val="34"/>
          <w:rtl/>
        </w:rPr>
        <w:t xml:space="preserve"> في حال الخوف.</w:t>
      </w:r>
    </w:p>
    <w:p w14:paraId="0B695DC3" w14:textId="77777777" w:rsidR="007954B5" w:rsidRPr="00D44105" w:rsidRDefault="005C6719" w:rsidP="00B60470">
      <w:pPr>
        <w:spacing w:before="120" w:after="0" w:line="240" w:lineRule="auto"/>
        <w:ind w:firstLine="432"/>
        <w:jc w:val="both"/>
        <w:rPr>
          <w:rFonts w:ascii="Traditional Arabic" w:hAnsi="Traditional Arabic" w:cs="Traditional Arabic"/>
          <w:sz w:val="34"/>
          <w:szCs w:val="34"/>
        </w:rPr>
      </w:pPr>
      <w:r w:rsidRPr="00D44105">
        <w:rPr>
          <w:rFonts w:ascii="Traditional Arabic" w:hAnsi="Traditional Arabic" w:cs="Traditional Arabic"/>
          <w:color w:val="FF0000"/>
          <w:sz w:val="34"/>
          <w:szCs w:val="34"/>
          <w:rtl/>
        </w:rPr>
        <w:t>﴿</w:t>
      </w:r>
      <w:r w:rsidR="00B60470" w:rsidRPr="00D44105">
        <w:rPr>
          <w:rFonts w:ascii="Traditional Arabic" w:hAnsi="Traditional Arabic" w:cs="Traditional Arabic"/>
          <w:color w:val="FF0000"/>
          <w:sz w:val="34"/>
          <w:szCs w:val="34"/>
          <w:rtl/>
        </w:rPr>
        <w:t xml:space="preserve">وَإِذَا كُنتَ فِيهِمْ فَأَقَمْتَ لَهُمُ الصَّلَاةَ فَلْتَقُمْ طَائِفَةٌ مِّنْهُم مَّعَكَ وَلْيَأْخُذُوا أَسْلِحَتَهُمْ </w:t>
      </w:r>
      <w:r w:rsidR="00B60470" w:rsidRPr="00D44105">
        <w:rPr>
          <w:rFonts w:ascii="Traditional Arabic" w:hAnsi="Traditional Arabic" w:cs="Traditional Arabic" w:hint="cs"/>
          <w:color w:val="FF0000"/>
          <w:sz w:val="34"/>
          <w:szCs w:val="34"/>
          <w:rtl/>
        </w:rPr>
        <w:t>...</w:t>
      </w:r>
      <w:r w:rsidRPr="00D44105">
        <w:rPr>
          <w:rFonts w:ascii="Traditional Arabic" w:hAnsi="Traditional Arabic" w:cs="Traditional Arabic"/>
          <w:color w:val="FF0000"/>
          <w:sz w:val="34"/>
          <w:szCs w:val="34"/>
          <w:rtl/>
        </w:rPr>
        <w:t>﴾</w:t>
      </w:r>
      <w:r w:rsidR="007954B5" w:rsidRPr="00D44105">
        <w:rPr>
          <w:rFonts w:ascii="Traditional Arabic" w:hAnsi="Traditional Arabic" w:cs="Traditional Arabic"/>
          <w:sz w:val="34"/>
          <w:szCs w:val="34"/>
          <w:rtl/>
        </w:rPr>
        <w:t>، هذا دليل صلاة الخوف، وهذا إذا كان العدو في غير جهة القبلة، أم</w:t>
      </w:r>
      <w:r w:rsidR="00B60470" w:rsidRPr="00D44105">
        <w:rPr>
          <w:rFonts w:ascii="Traditional Arabic" w:hAnsi="Traditional Arabic" w:cs="Traditional Arabic" w:hint="cs"/>
          <w:sz w:val="34"/>
          <w:szCs w:val="34"/>
          <w:rtl/>
        </w:rPr>
        <w:t>َّ</w:t>
      </w:r>
      <w:r w:rsidR="007954B5" w:rsidRPr="00D44105">
        <w:rPr>
          <w:rFonts w:ascii="Traditional Arabic" w:hAnsi="Traditional Arabic" w:cs="Traditional Arabic"/>
          <w:sz w:val="34"/>
          <w:szCs w:val="34"/>
          <w:rtl/>
        </w:rPr>
        <w:t>ا إذا كان في جهة القبلة فكل</w:t>
      </w:r>
      <w:r w:rsidR="00EB7A49" w:rsidRPr="00D44105">
        <w:rPr>
          <w:rFonts w:ascii="Traditional Arabic" w:hAnsi="Traditional Arabic" w:cs="Traditional Arabic" w:hint="cs"/>
          <w:sz w:val="34"/>
          <w:szCs w:val="34"/>
          <w:rtl/>
        </w:rPr>
        <w:t>ُّ</w:t>
      </w:r>
      <w:r w:rsidR="007954B5" w:rsidRPr="00D44105">
        <w:rPr>
          <w:rFonts w:ascii="Traditional Arabic" w:hAnsi="Traditional Arabic" w:cs="Traditional Arabic"/>
          <w:sz w:val="34"/>
          <w:szCs w:val="34"/>
          <w:rtl/>
        </w:rPr>
        <w:t>هم  صل</w:t>
      </w:r>
      <w:r w:rsidR="00EB7A49" w:rsidRPr="00D44105">
        <w:rPr>
          <w:rFonts w:ascii="Traditional Arabic" w:hAnsi="Traditional Arabic" w:cs="Traditional Arabic" w:hint="cs"/>
          <w:sz w:val="34"/>
          <w:szCs w:val="34"/>
          <w:rtl/>
        </w:rPr>
        <w:t>ُّ</w:t>
      </w:r>
      <w:r w:rsidR="007954B5" w:rsidRPr="00D44105">
        <w:rPr>
          <w:rFonts w:ascii="Traditional Arabic" w:hAnsi="Traditional Arabic" w:cs="Traditional Arabic"/>
          <w:sz w:val="34"/>
          <w:szCs w:val="34"/>
          <w:rtl/>
        </w:rPr>
        <w:t>وا مع النبي -صَلَّى اللهُ عَلَيْهِ وَسَلَّمَ- وإذا سجد الن</w:t>
      </w:r>
      <w:r w:rsidR="00EB7A49" w:rsidRPr="00D44105">
        <w:rPr>
          <w:rFonts w:ascii="Traditional Arabic" w:hAnsi="Traditional Arabic" w:cs="Traditional Arabic" w:hint="cs"/>
          <w:sz w:val="34"/>
          <w:szCs w:val="34"/>
          <w:rtl/>
        </w:rPr>
        <w:t>َّ</w:t>
      </w:r>
      <w:r w:rsidR="007954B5" w:rsidRPr="00D44105">
        <w:rPr>
          <w:rFonts w:ascii="Traditional Arabic" w:hAnsi="Traditional Arabic" w:cs="Traditional Arabic"/>
          <w:sz w:val="34"/>
          <w:szCs w:val="34"/>
          <w:rtl/>
        </w:rPr>
        <w:t>بي -صَلَّى اللهُ عَلَيْهِ وَسَلَّمَ- يسجد معه الصَّف المقدَّم، ويبقى الص</w:t>
      </w:r>
      <w:r w:rsidR="00EB7A49" w:rsidRPr="00D44105">
        <w:rPr>
          <w:rFonts w:ascii="Traditional Arabic" w:hAnsi="Traditional Arabic" w:cs="Traditional Arabic" w:hint="cs"/>
          <w:sz w:val="34"/>
          <w:szCs w:val="34"/>
          <w:rtl/>
        </w:rPr>
        <w:t>َّ</w:t>
      </w:r>
      <w:r w:rsidR="007954B5" w:rsidRPr="00D44105">
        <w:rPr>
          <w:rFonts w:ascii="Traditional Arabic" w:hAnsi="Traditional Arabic" w:cs="Traditional Arabic"/>
          <w:sz w:val="34"/>
          <w:szCs w:val="34"/>
          <w:rtl/>
        </w:rPr>
        <w:t>ف المؤخَّر في وجه العدو، فإذا قام إلى الث</w:t>
      </w:r>
      <w:r w:rsidR="00EB7A49" w:rsidRPr="00D44105">
        <w:rPr>
          <w:rFonts w:ascii="Traditional Arabic" w:hAnsi="Traditional Arabic" w:cs="Traditional Arabic" w:hint="cs"/>
          <w:sz w:val="34"/>
          <w:szCs w:val="34"/>
          <w:rtl/>
        </w:rPr>
        <w:t>َّ</w:t>
      </w:r>
      <w:r w:rsidR="007954B5" w:rsidRPr="00D44105">
        <w:rPr>
          <w:rFonts w:ascii="Traditional Arabic" w:hAnsi="Traditional Arabic" w:cs="Traditional Arabic"/>
          <w:sz w:val="34"/>
          <w:szCs w:val="34"/>
          <w:rtl/>
        </w:rPr>
        <w:t>انية تأخر الذين كانوا معه فصاروا هم الص</w:t>
      </w:r>
      <w:r w:rsidR="00EB7A49" w:rsidRPr="00D44105">
        <w:rPr>
          <w:rFonts w:ascii="Traditional Arabic" w:hAnsi="Traditional Arabic" w:cs="Traditional Arabic" w:hint="cs"/>
          <w:sz w:val="34"/>
          <w:szCs w:val="34"/>
          <w:rtl/>
        </w:rPr>
        <w:t>َّ</w:t>
      </w:r>
      <w:r w:rsidR="007954B5" w:rsidRPr="00D44105">
        <w:rPr>
          <w:rFonts w:ascii="Traditional Arabic" w:hAnsi="Traditional Arabic" w:cs="Traditional Arabic"/>
          <w:sz w:val="34"/>
          <w:szCs w:val="34"/>
          <w:rtl/>
        </w:rPr>
        <w:t>ف الث</w:t>
      </w:r>
      <w:r w:rsidR="00EB7A49" w:rsidRPr="00D44105">
        <w:rPr>
          <w:rFonts w:ascii="Traditional Arabic" w:hAnsi="Traditional Arabic" w:cs="Traditional Arabic" w:hint="cs"/>
          <w:sz w:val="34"/>
          <w:szCs w:val="34"/>
          <w:rtl/>
        </w:rPr>
        <w:t>َّ</w:t>
      </w:r>
      <w:r w:rsidR="007954B5" w:rsidRPr="00D44105">
        <w:rPr>
          <w:rFonts w:ascii="Traditional Arabic" w:hAnsi="Traditional Arabic" w:cs="Traditional Arabic"/>
          <w:sz w:val="34"/>
          <w:szCs w:val="34"/>
          <w:rtl/>
        </w:rPr>
        <w:t>اني، وتقدم الذين كانوا هم الص</w:t>
      </w:r>
      <w:r w:rsidR="00EB7A49" w:rsidRPr="00D44105">
        <w:rPr>
          <w:rFonts w:ascii="Traditional Arabic" w:hAnsi="Traditional Arabic" w:cs="Traditional Arabic" w:hint="cs"/>
          <w:sz w:val="34"/>
          <w:szCs w:val="34"/>
          <w:rtl/>
        </w:rPr>
        <w:t>َّ</w:t>
      </w:r>
      <w:r w:rsidR="007954B5" w:rsidRPr="00D44105">
        <w:rPr>
          <w:rFonts w:ascii="Traditional Arabic" w:hAnsi="Traditional Arabic" w:cs="Traditional Arabic"/>
          <w:sz w:val="34"/>
          <w:szCs w:val="34"/>
          <w:rtl/>
        </w:rPr>
        <w:t>ف الث</w:t>
      </w:r>
      <w:r w:rsidR="00EB7A49" w:rsidRPr="00D44105">
        <w:rPr>
          <w:rFonts w:ascii="Traditional Arabic" w:hAnsi="Traditional Arabic" w:cs="Traditional Arabic" w:hint="cs"/>
          <w:sz w:val="34"/>
          <w:szCs w:val="34"/>
          <w:rtl/>
        </w:rPr>
        <w:t>َّ</w:t>
      </w:r>
      <w:r w:rsidR="007954B5" w:rsidRPr="00D44105">
        <w:rPr>
          <w:rFonts w:ascii="Traditional Arabic" w:hAnsi="Traditional Arabic" w:cs="Traditional Arabic"/>
          <w:sz w:val="34"/>
          <w:szCs w:val="34"/>
          <w:rtl/>
        </w:rPr>
        <w:t>اني في الركعة الأولى وصاروا هم الص</w:t>
      </w:r>
      <w:r w:rsidR="00EB7A49" w:rsidRPr="00D44105">
        <w:rPr>
          <w:rFonts w:ascii="Traditional Arabic" w:hAnsi="Traditional Arabic" w:cs="Traditional Arabic" w:hint="cs"/>
          <w:sz w:val="34"/>
          <w:szCs w:val="34"/>
          <w:rtl/>
        </w:rPr>
        <w:t>َّ</w:t>
      </w:r>
      <w:r w:rsidR="007954B5" w:rsidRPr="00D44105">
        <w:rPr>
          <w:rFonts w:ascii="Traditional Arabic" w:hAnsi="Traditional Arabic" w:cs="Traditional Arabic"/>
          <w:sz w:val="34"/>
          <w:szCs w:val="34"/>
          <w:rtl/>
        </w:rPr>
        <w:t>ف الأو</w:t>
      </w:r>
      <w:r w:rsidR="00EB7A49" w:rsidRPr="00D44105">
        <w:rPr>
          <w:rFonts w:ascii="Traditional Arabic" w:hAnsi="Traditional Arabic" w:cs="Traditional Arabic" w:hint="cs"/>
          <w:sz w:val="34"/>
          <w:szCs w:val="34"/>
          <w:rtl/>
        </w:rPr>
        <w:t>َّ</w:t>
      </w:r>
      <w:r w:rsidR="007954B5" w:rsidRPr="00D44105">
        <w:rPr>
          <w:rFonts w:ascii="Traditional Arabic" w:hAnsi="Traditional Arabic" w:cs="Traditional Arabic"/>
          <w:sz w:val="34"/>
          <w:szCs w:val="34"/>
          <w:rtl/>
        </w:rPr>
        <w:t>ل، وأكملوا الص</w:t>
      </w:r>
      <w:r w:rsidR="00EB7A49" w:rsidRPr="00D44105">
        <w:rPr>
          <w:rFonts w:ascii="Traditional Arabic" w:hAnsi="Traditional Arabic" w:cs="Traditional Arabic" w:hint="cs"/>
          <w:sz w:val="34"/>
          <w:szCs w:val="34"/>
          <w:rtl/>
        </w:rPr>
        <w:t>َّ</w:t>
      </w:r>
      <w:r w:rsidR="007954B5" w:rsidRPr="00D44105">
        <w:rPr>
          <w:rFonts w:ascii="Traditional Arabic" w:hAnsi="Traditional Arabic" w:cs="Traditional Arabic"/>
          <w:sz w:val="34"/>
          <w:szCs w:val="34"/>
          <w:rtl/>
        </w:rPr>
        <w:t>لاة على هذا المنوال.</w:t>
      </w:r>
    </w:p>
    <w:p w14:paraId="643EBCBB" w14:textId="77777777" w:rsidR="007954B5" w:rsidRPr="00D44105" w:rsidRDefault="007954B5" w:rsidP="00DB3CD0">
      <w:pPr>
        <w:spacing w:before="120" w:after="0" w:line="240" w:lineRule="auto"/>
        <w:ind w:firstLine="432"/>
        <w:jc w:val="both"/>
        <w:rPr>
          <w:rFonts w:ascii="Traditional Arabic" w:hAnsi="Traditional Arabic" w:cs="Traditional Arabic"/>
          <w:sz w:val="34"/>
          <w:szCs w:val="34"/>
        </w:rPr>
      </w:pPr>
      <w:r w:rsidRPr="00D44105">
        <w:rPr>
          <w:rFonts w:ascii="Traditional Arabic" w:hAnsi="Traditional Arabic" w:cs="Traditional Arabic"/>
          <w:sz w:val="34"/>
          <w:szCs w:val="34"/>
          <w:rtl/>
        </w:rPr>
        <w:t xml:space="preserve">{قال: </w:t>
      </w:r>
      <w:r w:rsidRPr="00D44105">
        <w:rPr>
          <w:rFonts w:ascii="Traditional Arabic" w:hAnsi="Traditional Arabic" w:cs="Traditional Arabic"/>
          <w:color w:val="0000FF"/>
          <w:sz w:val="34"/>
          <w:szCs w:val="34"/>
          <w:rtl/>
        </w:rPr>
        <w:t>(وَتَفْضُلُ عَلَى صَلاةِ الْمُنْفَرِدِ بِسَبْعٍ وَعِشْرِينَ دَرَجَةً)</w:t>
      </w:r>
      <w:r w:rsidRPr="00D44105">
        <w:rPr>
          <w:rFonts w:ascii="Traditional Arabic" w:hAnsi="Traditional Arabic" w:cs="Traditional Arabic"/>
          <w:sz w:val="34"/>
          <w:szCs w:val="34"/>
          <w:rtl/>
        </w:rPr>
        <w:t>}.</w:t>
      </w:r>
    </w:p>
    <w:p w14:paraId="55DB494B" w14:textId="77777777" w:rsidR="007954B5" w:rsidRPr="00D44105" w:rsidRDefault="007954B5" w:rsidP="00DB3CD0">
      <w:pPr>
        <w:spacing w:before="120" w:after="0" w:line="240" w:lineRule="auto"/>
        <w:ind w:firstLine="432"/>
        <w:jc w:val="both"/>
        <w:rPr>
          <w:rFonts w:ascii="Traditional Arabic" w:hAnsi="Traditional Arabic" w:cs="Traditional Arabic"/>
          <w:sz w:val="34"/>
          <w:szCs w:val="34"/>
        </w:rPr>
      </w:pPr>
      <w:r w:rsidRPr="00D44105">
        <w:rPr>
          <w:rFonts w:ascii="Traditional Arabic" w:hAnsi="Traditional Arabic" w:cs="Traditional Arabic"/>
          <w:sz w:val="34"/>
          <w:szCs w:val="34"/>
          <w:rtl/>
        </w:rPr>
        <w:t>تفضل صلاة الجماعة على صلاة المنفرد بسبعٍ وعشرين درجة ، يعني بسبعٍ وعشرين صلاة، فلها فضل سبع وعشرين صلاة، وهذا فضل عظيم.</w:t>
      </w:r>
    </w:p>
    <w:p w14:paraId="5897A9A5" w14:textId="77777777" w:rsidR="007954B5" w:rsidRPr="00D44105" w:rsidRDefault="007954B5" w:rsidP="00DB3CD0">
      <w:pPr>
        <w:spacing w:before="120" w:after="0" w:line="240" w:lineRule="auto"/>
        <w:ind w:firstLine="432"/>
        <w:jc w:val="both"/>
        <w:rPr>
          <w:rFonts w:ascii="Traditional Arabic" w:hAnsi="Traditional Arabic" w:cs="Traditional Arabic"/>
          <w:sz w:val="34"/>
          <w:szCs w:val="34"/>
        </w:rPr>
      </w:pPr>
      <w:r w:rsidRPr="00D44105">
        <w:rPr>
          <w:rFonts w:ascii="Traditional Arabic" w:hAnsi="Traditional Arabic" w:cs="Traditional Arabic"/>
          <w:sz w:val="34"/>
          <w:szCs w:val="34"/>
          <w:rtl/>
        </w:rPr>
        <w:t xml:space="preserve">{قال: </w:t>
      </w:r>
      <w:r w:rsidRPr="00D44105">
        <w:rPr>
          <w:rFonts w:ascii="Traditional Arabic" w:hAnsi="Traditional Arabic" w:cs="Traditional Arabic"/>
          <w:color w:val="0000FF"/>
          <w:sz w:val="34"/>
          <w:szCs w:val="34"/>
          <w:rtl/>
        </w:rPr>
        <w:t>(وَتُفْعَلُ فِي الْمَسْجِدِ)</w:t>
      </w:r>
      <w:r w:rsidRPr="00D44105">
        <w:rPr>
          <w:rFonts w:ascii="Traditional Arabic" w:hAnsi="Traditional Arabic" w:cs="Traditional Arabic"/>
          <w:sz w:val="34"/>
          <w:szCs w:val="34"/>
          <w:rtl/>
        </w:rPr>
        <w:t>}.</w:t>
      </w:r>
    </w:p>
    <w:p w14:paraId="4D541241" w14:textId="77777777" w:rsidR="007954B5" w:rsidRPr="00D44105" w:rsidRDefault="00B60470" w:rsidP="00B60470">
      <w:pPr>
        <w:spacing w:before="120" w:after="0" w:line="240" w:lineRule="auto"/>
        <w:ind w:firstLine="432"/>
        <w:jc w:val="both"/>
        <w:rPr>
          <w:rFonts w:ascii="Traditional Arabic" w:hAnsi="Traditional Arabic" w:cs="Traditional Arabic"/>
          <w:sz w:val="34"/>
          <w:szCs w:val="34"/>
        </w:rPr>
      </w:pPr>
      <w:r w:rsidRPr="00D44105">
        <w:rPr>
          <w:rFonts w:ascii="Traditional Arabic" w:hAnsi="Traditional Arabic" w:cs="Traditional Arabic"/>
          <w:sz w:val="34"/>
          <w:szCs w:val="34"/>
          <w:rtl/>
        </w:rPr>
        <w:t>تُفعل صلاة الجماعة ف</w:t>
      </w:r>
      <w:r w:rsidRPr="00D44105">
        <w:rPr>
          <w:rFonts w:ascii="Traditional Arabic" w:hAnsi="Traditional Arabic" w:cs="Traditional Arabic" w:hint="cs"/>
          <w:sz w:val="34"/>
          <w:szCs w:val="34"/>
          <w:rtl/>
        </w:rPr>
        <w:t>ي</w:t>
      </w:r>
      <w:r w:rsidR="007954B5" w:rsidRPr="00D44105">
        <w:rPr>
          <w:rFonts w:ascii="Traditional Arabic" w:hAnsi="Traditional Arabic" w:cs="Traditional Arabic"/>
          <w:sz w:val="34"/>
          <w:szCs w:val="34"/>
          <w:rtl/>
        </w:rPr>
        <w:t xml:space="preserve"> المساجد</w:t>
      </w:r>
      <w:r w:rsidRPr="00D44105">
        <w:rPr>
          <w:rFonts w:ascii="Traditional Arabic" w:hAnsi="Traditional Arabic" w:cs="Traditional Arabic" w:hint="cs"/>
          <w:sz w:val="34"/>
          <w:szCs w:val="34"/>
          <w:rtl/>
        </w:rPr>
        <w:t>؛</w:t>
      </w:r>
      <w:r w:rsidR="007954B5" w:rsidRPr="00D44105">
        <w:rPr>
          <w:rFonts w:ascii="Traditional Arabic" w:hAnsi="Traditional Arabic" w:cs="Traditional Arabic"/>
          <w:sz w:val="34"/>
          <w:szCs w:val="34"/>
          <w:rtl/>
        </w:rPr>
        <w:t xml:space="preserve"> لأن</w:t>
      </w:r>
      <w:r w:rsidR="00EB7A49" w:rsidRPr="00D44105">
        <w:rPr>
          <w:rFonts w:ascii="Traditional Arabic" w:hAnsi="Traditional Arabic" w:cs="Traditional Arabic" w:hint="cs"/>
          <w:sz w:val="34"/>
          <w:szCs w:val="34"/>
          <w:rtl/>
        </w:rPr>
        <w:t>َّ</w:t>
      </w:r>
      <w:r w:rsidR="007954B5" w:rsidRPr="00D44105">
        <w:rPr>
          <w:rFonts w:ascii="Traditional Arabic" w:hAnsi="Traditional Arabic" w:cs="Traditional Arabic"/>
          <w:sz w:val="34"/>
          <w:szCs w:val="34"/>
          <w:rtl/>
        </w:rPr>
        <w:t xml:space="preserve"> سنَّة النبي -صَلَّى اللهُ عَلَيْهِ وَسَلَّمَ- أنَّهم كانوا يحضرون صلاة الجماعة والجمعة في المساجد، ولا </w:t>
      </w:r>
      <w:r w:rsidR="00EB7A49" w:rsidRPr="00D44105">
        <w:rPr>
          <w:rFonts w:ascii="Traditional Arabic" w:hAnsi="Traditional Arabic" w:cs="Traditional Arabic" w:hint="cs"/>
          <w:sz w:val="34"/>
          <w:szCs w:val="34"/>
          <w:rtl/>
        </w:rPr>
        <w:t>يُ</w:t>
      </w:r>
      <w:r w:rsidR="007954B5" w:rsidRPr="00D44105">
        <w:rPr>
          <w:rFonts w:ascii="Traditional Arabic" w:hAnsi="Traditional Arabic" w:cs="Traditional Arabic"/>
          <w:sz w:val="34"/>
          <w:szCs w:val="34"/>
          <w:rtl/>
        </w:rPr>
        <w:t>صلونها في بيوتهم.</w:t>
      </w:r>
    </w:p>
    <w:p w14:paraId="2D4D365C" w14:textId="77777777" w:rsidR="007954B5" w:rsidRPr="00D44105" w:rsidRDefault="007954B5" w:rsidP="00DB3CD0">
      <w:pPr>
        <w:spacing w:before="120" w:after="0" w:line="240" w:lineRule="auto"/>
        <w:ind w:firstLine="432"/>
        <w:jc w:val="both"/>
        <w:rPr>
          <w:rFonts w:ascii="Traditional Arabic" w:hAnsi="Traditional Arabic" w:cs="Traditional Arabic"/>
          <w:sz w:val="34"/>
          <w:szCs w:val="34"/>
        </w:rPr>
      </w:pPr>
      <w:r w:rsidRPr="00D44105">
        <w:rPr>
          <w:rFonts w:ascii="Traditional Arabic" w:hAnsi="Traditional Arabic" w:cs="Traditional Arabic"/>
          <w:sz w:val="34"/>
          <w:szCs w:val="34"/>
          <w:rtl/>
        </w:rPr>
        <w:t xml:space="preserve">{قال: </w:t>
      </w:r>
      <w:r w:rsidRPr="00D44105">
        <w:rPr>
          <w:rFonts w:ascii="Traditional Arabic" w:hAnsi="Traditional Arabic" w:cs="Traditional Arabic"/>
          <w:color w:val="0000FF"/>
          <w:sz w:val="34"/>
          <w:szCs w:val="34"/>
          <w:rtl/>
        </w:rPr>
        <w:t>(وَالْعَتِيقُ أَفْضَلُ)</w:t>
      </w:r>
      <w:r w:rsidRPr="00D44105">
        <w:rPr>
          <w:rFonts w:ascii="Traditional Arabic" w:hAnsi="Traditional Arabic" w:cs="Traditional Arabic"/>
          <w:sz w:val="34"/>
          <w:szCs w:val="34"/>
          <w:rtl/>
        </w:rPr>
        <w:t>}.</w:t>
      </w:r>
    </w:p>
    <w:p w14:paraId="062B2CBC" w14:textId="77777777" w:rsidR="007954B5" w:rsidRPr="00D44105" w:rsidRDefault="007954B5" w:rsidP="00DB3CD0">
      <w:pPr>
        <w:spacing w:before="120" w:after="0" w:line="240" w:lineRule="auto"/>
        <w:ind w:firstLine="432"/>
        <w:jc w:val="both"/>
        <w:rPr>
          <w:rFonts w:ascii="Traditional Arabic" w:hAnsi="Traditional Arabic" w:cs="Traditional Arabic"/>
          <w:sz w:val="34"/>
          <w:szCs w:val="34"/>
        </w:rPr>
      </w:pPr>
      <w:r w:rsidRPr="00D44105">
        <w:rPr>
          <w:rFonts w:ascii="Traditional Arabic" w:hAnsi="Traditional Arabic" w:cs="Traditional Arabic"/>
          <w:sz w:val="34"/>
          <w:szCs w:val="34"/>
          <w:rtl/>
        </w:rPr>
        <w:t>أي أن</w:t>
      </w:r>
      <w:r w:rsidR="00B60470" w:rsidRPr="00D44105">
        <w:rPr>
          <w:rFonts w:ascii="Traditional Arabic" w:hAnsi="Traditional Arabic" w:cs="Traditional Arabic" w:hint="cs"/>
          <w:sz w:val="34"/>
          <w:szCs w:val="34"/>
          <w:rtl/>
        </w:rPr>
        <w:t>َّ</w:t>
      </w:r>
      <w:r w:rsidRPr="00D44105">
        <w:rPr>
          <w:rFonts w:ascii="Traditional Arabic" w:hAnsi="Traditional Arabic" w:cs="Traditional Arabic"/>
          <w:sz w:val="34"/>
          <w:szCs w:val="34"/>
          <w:rtl/>
        </w:rPr>
        <w:t xml:space="preserve"> المسجد القديم -العتيق- أفضل من الجديد، لتقد</w:t>
      </w:r>
      <w:r w:rsidR="00EB7A49" w:rsidRPr="00D44105">
        <w:rPr>
          <w:rFonts w:ascii="Traditional Arabic" w:hAnsi="Traditional Arabic" w:cs="Traditional Arabic" w:hint="cs"/>
          <w:sz w:val="34"/>
          <w:szCs w:val="34"/>
          <w:rtl/>
        </w:rPr>
        <w:t>ُّ</w:t>
      </w:r>
      <w:r w:rsidRPr="00D44105">
        <w:rPr>
          <w:rFonts w:ascii="Traditional Arabic" w:hAnsi="Traditional Arabic" w:cs="Traditional Arabic"/>
          <w:sz w:val="34"/>
          <w:szCs w:val="34"/>
          <w:rtl/>
        </w:rPr>
        <w:t>م الط</w:t>
      </w:r>
      <w:r w:rsidR="00EB7A49" w:rsidRPr="00D44105">
        <w:rPr>
          <w:rFonts w:ascii="Traditional Arabic" w:hAnsi="Traditional Arabic" w:cs="Traditional Arabic" w:hint="cs"/>
          <w:sz w:val="34"/>
          <w:szCs w:val="34"/>
          <w:rtl/>
        </w:rPr>
        <w:t>َّ</w:t>
      </w:r>
      <w:r w:rsidRPr="00D44105">
        <w:rPr>
          <w:rFonts w:ascii="Traditional Arabic" w:hAnsi="Traditional Arabic" w:cs="Traditional Arabic"/>
          <w:sz w:val="34"/>
          <w:szCs w:val="34"/>
          <w:rtl/>
        </w:rPr>
        <w:t>اعة والعبادة فيه.</w:t>
      </w:r>
    </w:p>
    <w:p w14:paraId="415FDC72" w14:textId="77777777" w:rsidR="007954B5" w:rsidRPr="00D44105" w:rsidRDefault="007954B5" w:rsidP="00DB3CD0">
      <w:pPr>
        <w:spacing w:before="120" w:after="0" w:line="240" w:lineRule="auto"/>
        <w:ind w:firstLine="432"/>
        <w:jc w:val="both"/>
        <w:rPr>
          <w:rFonts w:ascii="Traditional Arabic" w:hAnsi="Traditional Arabic" w:cs="Traditional Arabic"/>
          <w:sz w:val="34"/>
          <w:szCs w:val="34"/>
        </w:rPr>
      </w:pPr>
      <w:r w:rsidRPr="00D44105">
        <w:rPr>
          <w:rFonts w:ascii="Traditional Arabic" w:hAnsi="Traditional Arabic" w:cs="Traditional Arabic"/>
          <w:sz w:val="34"/>
          <w:szCs w:val="34"/>
          <w:rtl/>
        </w:rPr>
        <w:t xml:space="preserve">{قال: </w:t>
      </w:r>
      <w:r w:rsidRPr="00D44105">
        <w:rPr>
          <w:rFonts w:ascii="Traditional Arabic" w:hAnsi="Traditional Arabic" w:cs="Traditional Arabic"/>
          <w:color w:val="0000FF"/>
          <w:sz w:val="34"/>
          <w:szCs w:val="34"/>
          <w:rtl/>
        </w:rPr>
        <w:t>(وَكَذَلِكَ الأَكْثَرُ جَمَاعَةً)</w:t>
      </w:r>
      <w:r w:rsidRPr="00D44105">
        <w:rPr>
          <w:rFonts w:ascii="Traditional Arabic" w:hAnsi="Traditional Arabic" w:cs="Traditional Arabic"/>
          <w:sz w:val="34"/>
          <w:szCs w:val="34"/>
          <w:rtl/>
        </w:rPr>
        <w:t>}.</w:t>
      </w:r>
    </w:p>
    <w:p w14:paraId="1598EB71" w14:textId="77777777" w:rsidR="007954B5" w:rsidRPr="00D44105" w:rsidRDefault="007954B5" w:rsidP="00DB3CD0">
      <w:pPr>
        <w:spacing w:before="120" w:after="0" w:line="240" w:lineRule="auto"/>
        <w:ind w:firstLine="432"/>
        <w:jc w:val="both"/>
        <w:rPr>
          <w:rFonts w:ascii="Traditional Arabic" w:hAnsi="Traditional Arabic" w:cs="Traditional Arabic"/>
          <w:sz w:val="34"/>
          <w:szCs w:val="34"/>
        </w:rPr>
      </w:pPr>
      <w:r w:rsidRPr="00D44105">
        <w:rPr>
          <w:rFonts w:ascii="Traditional Arabic" w:hAnsi="Traditional Arabic" w:cs="Traditional Arabic"/>
          <w:sz w:val="34"/>
          <w:szCs w:val="34"/>
          <w:rtl/>
        </w:rPr>
        <w:t>ومن بعد العتيق -القديم- الأفضل الأكثر جماعة.</w:t>
      </w:r>
    </w:p>
    <w:p w14:paraId="268D025A" w14:textId="77777777" w:rsidR="007954B5" w:rsidRPr="00D44105" w:rsidRDefault="007954B5" w:rsidP="00DB3CD0">
      <w:pPr>
        <w:spacing w:before="120" w:after="0" w:line="240" w:lineRule="auto"/>
        <w:ind w:firstLine="432"/>
        <w:jc w:val="both"/>
        <w:rPr>
          <w:rFonts w:ascii="Traditional Arabic" w:hAnsi="Traditional Arabic" w:cs="Traditional Arabic"/>
          <w:sz w:val="34"/>
          <w:szCs w:val="34"/>
        </w:rPr>
      </w:pPr>
      <w:r w:rsidRPr="00D44105">
        <w:rPr>
          <w:rFonts w:ascii="Traditional Arabic" w:hAnsi="Traditional Arabic" w:cs="Traditional Arabic"/>
          <w:sz w:val="34"/>
          <w:szCs w:val="34"/>
          <w:rtl/>
        </w:rPr>
        <w:t xml:space="preserve">{قال: </w:t>
      </w:r>
      <w:r w:rsidRPr="00D44105">
        <w:rPr>
          <w:rFonts w:ascii="Traditional Arabic" w:hAnsi="Traditional Arabic" w:cs="Traditional Arabic"/>
          <w:color w:val="0000FF"/>
          <w:sz w:val="34"/>
          <w:szCs w:val="34"/>
          <w:rtl/>
        </w:rPr>
        <w:t>(وَكَذَلِكَ الأَبْعَدُ)</w:t>
      </w:r>
      <w:r w:rsidRPr="00D44105">
        <w:rPr>
          <w:rFonts w:ascii="Traditional Arabic" w:hAnsi="Traditional Arabic" w:cs="Traditional Arabic"/>
          <w:sz w:val="34"/>
          <w:szCs w:val="34"/>
          <w:rtl/>
        </w:rPr>
        <w:t>}.</w:t>
      </w:r>
    </w:p>
    <w:p w14:paraId="0AA0084C" w14:textId="77777777" w:rsidR="007954B5" w:rsidRPr="00D44105" w:rsidRDefault="007954B5" w:rsidP="00DB3CD0">
      <w:pPr>
        <w:spacing w:before="120" w:after="0" w:line="240" w:lineRule="auto"/>
        <w:ind w:firstLine="432"/>
        <w:jc w:val="both"/>
        <w:rPr>
          <w:rFonts w:ascii="Traditional Arabic" w:hAnsi="Traditional Arabic" w:cs="Traditional Arabic"/>
          <w:sz w:val="34"/>
          <w:szCs w:val="34"/>
        </w:rPr>
      </w:pPr>
      <w:r w:rsidRPr="00D44105">
        <w:rPr>
          <w:rFonts w:ascii="Traditional Arabic" w:hAnsi="Traditional Arabic" w:cs="Traditional Arabic"/>
          <w:sz w:val="34"/>
          <w:szCs w:val="34"/>
          <w:rtl/>
        </w:rPr>
        <w:t>وكذلك المسجد البعيد أفضل في الص</w:t>
      </w:r>
      <w:r w:rsidR="00EB7A49" w:rsidRPr="00D44105">
        <w:rPr>
          <w:rFonts w:ascii="Traditional Arabic" w:hAnsi="Traditional Arabic" w:cs="Traditional Arabic" w:hint="cs"/>
          <w:sz w:val="34"/>
          <w:szCs w:val="34"/>
          <w:rtl/>
        </w:rPr>
        <w:t>َّ</w:t>
      </w:r>
      <w:r w:rsidRPr="00D44105">
        <w:rPr>
          <w:rFonts w:ascii="Traditional Arabic" w:hAnsi="Traditional Arabic" w:cs="Traditional Arabic"/>
          <w:sz w:val="34"/>
          <w:szCs w:val="34"/>
          <w:rtl/>
        </w:rPr>
        <w:t>لاة لكثرة الخطوات.</w:t>
      </w:r>
    </w:p>
    <w:p w14:paraId="386AF7AB" w14:textId="77777777" w:rsidR="007954B5" w:rsidRPr="00D44105" w:rsidRDefault="007954B5" w:rsidP="00DB3CD0">
      <w:pPr>
        <w:spacing w:before="120" w:after="0" w:line="240" w:lineRule="auto"/>
        <w:ind w:firstLine="432"/>
        <w:jc w:val="both"/>
        <w:rPr>
          <w:rFonts w:ascii="Traditional Arabic" w:hAnsi="Traditional Arabic" w:cs="Traditional Arabic"/>
          <w:sz w:val="34"/>
          <w:szCs w:val="34"/>
        </w:rPr>
      </w:pPr>
      <w:r w:rsidRPr="00D44105">
        <w:rPr>
          <w:rFonts w:ascii="Traditional Arabic" w:hAnsi="Traditional Arabic" w:cs="Traditional Arabic"/>
          <w:sz w:val="34"/>
          <w:szCs w:val="34"/>
          <w:rtl/>
        </w:rPr>
        <w:t xml:space="preserve">{قال: </w:t>
      </w:r>
      <w:r w:rsidRPr="00D44105">
        <w:rPr>
          <w:rFonts w:ascii="Traditional Arabic" w:hAnsi="Traditional Arabic" w:cs="Traditional Arabic"/>
          <w:color w:val="0000FF"/>
          <w:sz w:val="34"/>
          <w:szCs w:val="34"/>
          <w:rtl/>
        </w:rPr>
        <w:t>(وَلا يَؤُمُّ فِي مَسْجِدٍ قَبْلَ إِمَامِهِ الرَّاتِبِ إِلاَّ بِإِذنِهِ)</w:t>
      </w:r>
      <w:r w:rsidRPr="00D44105">
        <w:rPr>
          <w:rFonts w:ascii="Traditional Arabic" w:hAnsi="Traditional Arabic" w:cs="Traditional Arabic"/>
          <w:sz w:val="34"/>
          <w:szCs w:val="34"/>
          <w:rtl/>
        </w:rPr>
        <w:t>}.</w:t>
      </w:r>
    </w:p>
    <w:p w14:paraId="7AAC2D77" w14:textId="77777777" w:rsidR="007954B5" w:rsidRPr="00D44105" w:rsidRDefault="007954B5" w:rsidP="00B60470">
      <w:pPr>
        <w:spacing w:before="120" w:after="0" w:line="240" w:lineRule="auto"/>
        <w:ind w:firstLine="432"/>
        <w:jc w:val="both"/>
        <w:rPr>
          <w:rFonts w:ascii="Traditional Arabic" w:hAnsi="Traditional Arabic" w:cs="Traditional Arabic"/>
          <w:sz w:val="34"/>
          <w:szCs w:val="34"/>
        </w:rPr>
      </w:pPr>
      <w:r w:rsidRPr="00D44105">
        <w:rPr>
          <w:rFonts w:ascii="Traditional Arabic" w:hAnsi="Traditional Arabic" w:cs="Traditional Arabic"/>
          <w:sz w:val="34"/>
          <w:szCs w:val="34"/>
          <w:rtl/>
        </w:rPr>
        <w:lastRenderedPageBreak/>
        <w:t xml:space="preserve">لا يجوز أن يؤمَّ أحدٌ الجماعة في مسجدٍ قبل إمامه الرَّاتب إلا بإذنه، فإذا أذِنَ فلا بأس، أو لعذرٍ، كأن يكون الإمام مريضًا ولا يستطيع الحضور، فينوب عنه مَن يُصلِّي بالجماعة كما فعل النبي -صَلَّى اللهُ عَلَيْهِ وَسَلَّمَ- لمَّا اشتدَّ به المرض، فقال: </w:t>
      </w:r>
      <w:r w:rsidR="00B60470" w:rsidRPr="00D44105">
        <w:rPr>
          <w:rFonts w:ascii="Traditional Arabic" w:hAnsi="Traditional Arabic" w:cs="Traditional Arabic"/>
          <w:color w:val="006600"/>
          <w:sz w:val="34"/>
          <w:szCs w:val="34"/>
          <w:rtl/>
        </w:rPr>
        <w:t>«مُرُوا أَبا بَكْرٍ فَلْيُصَلِّ بالنَّاسِ»</w:t>
      </w:r>
      <w:r w:rsidR="00B60470" w:rsidRPr="00D44105">
        <w:rPr>
          <w:rStyle w:val="FootnoteReference"/>
          <w:rFonts w:ascii="Traditional Arabic" w:hAnsi="Traditional Arabic" w:cs="Traditional Arabic"/>
          <w:color w:val="006600"/>
          <w:sz w:val="34"/>
          <w:szCs w:val="34"/>
          <w:rtl/>
        </w:rPr>
        <w:footnoteReference w:id="4"/>
      </w:r>
      <w:r w:rsidRPr="00D44105">
        <w:rPr>
          <w:rFonts w:ascii="Traditional Arabic" w:hAnsi="Traditional Arabic" w:cs="Traditional Arabic"/>
          <w:sz w:val="34"/>
          <w:szCs w:val="34"/>
          <w:rtl/>
        </w:rPr>
        <w:t>.</w:t>
      </w:r>
    </w:p>
    <w:p w14:paraId="7FB33869" w14:textId="12F16067" w:rsidR="00B60470" w:rsidRPr="00D44105" w:rsidRDefault="00B60470" w:rsidP="00B60470">
      <w:pPr>
        <w:spacing w:before="120" w:after="0" w:line="240" w:lineRule="auto"/>
        <w:ind w:firstLine="432"/>
        <w:jc w:val="both"/>
        <w:rPr>
          <w:rFonts w:ascii="Traditional Arabic" w:hAnsi="Traditional Arabic" w:cs="Traditional Arabic"/>
          <w:sz w:val="34"/>
          <w:szCs w:val="34"/>
          <w:rtl/>
        </w:rPr>
      </w:pPr>
    </w:p>
    <w:p w14:paraId="19882283" w14:textId="77777777" w:rsidR="007954B5" w:rsidRPr="00D44105" w:rsidRDefault="007954B5" w:rsidP="00DB3CD0">
      <w:pPr>
        <w:spacing w:before="120" w:after="0" w:line="240" w:lineRule="auto"/>
        <w:ind w:firstLine="432"/>
        <w:jc w:val="both"/>
        <w:rPr>
          <w:rFonts w:ascii="Traditional Arabic" w:hAnsi="Traditional Arabic" w:cs="Traditional Arabic"/>
          <w:sz w:val="34"/>
          <w:szCs w:val="34"/>
        </w:rPr>
      </w:pPr>
      <w:r w:rsidRPr="00D44105">
        <w:rPr>
          <w:rFonts w:ascii="Traditional Arabic" w:hAnsi="Traditional Arabic" w:cs="Traditional Arabic"/>
          <w:sz w:val="34"/>
          <w:szCs w:val="34"/>
          <w:rtl/>
        </w:rPr>
        <w:t xml:space="preserve">{قال: </w:t>
      </w:r>
      <w:r w:rsidRPr="00D44105">
        <w:rPr>
          <w:rFonts w:ascii="Traditional Arabic" w:hAnsi="Traditional Arabic" w:cs="Traditional Arabic"/>
          <w:color w:val="0000FF"/>
          <w:sz w:val="34"/>
          <w:szCs w:val="34"/>
          <w:rtl/>
        </w:rPr>
        <w:t>(إِلَّا أَنْ يَتَأَخَّرَ)</w:t>
      </w:r>
      <w:r w:rsidRPr="00D44105">
        <w:rPr>
          <w:rFonts w:ascii="Traditional Arabic" w:hAnsi="Traditional Arabic" w:cs="Traditional Arabic"/>
          <w:sz w:val="34"/>
          <w:szCs w:val="34"/>
          <w:rtl/>
        </w:rPr>
        <w:t>}.</w:t>
      </w:r>
    </w:p>
    <w:p w14:paraId="16A0B390" w14:textId="77777777" w:rsidR="007954B5" w:rsidRPr="00D44105" w:rsidRDefault="007954B5" w:rsidP="00DB3CD0">
      <w:pPr>
        <w:spacing w:before="120" w:after="0" w:line="240" w:lineRule="auto"/>
        <w:ind w:firstLine="432"/>
        <w:jc w:val="both"/>
        <w:rPr>
          <w:rFonts w:ascii="Traditional Arabic" w:hAnsi="Traditional Arabic" w:cs="Traditional Arabic"/>
          <w:sz w:val="34"/>
          <w:szCs w:val="34"/>
        </w:rPr>
      </w:pPr>
      <w:r w:rsidRPr="00D44105">
        <w:rPr>
          <w:rFonts w:ascii="Traditional Arabic" w:hAnsi="Traditional Arabic" w:cs="Traditional Arabic"/>
          <w:sz w:val="34"/>
          <w:szCs w:val="34"/>
          <w:rtl/>
        </w:rPr>
        <w:t>إلا أن يتأخَّر الإمام تأخُّرًا يضرُّ بالجماعة؛ فإنَّهم يصلُّون ولا ينتظرونه.</w:t>
      </w:r>
    </w:p>
    <w:p w14:paraId="2E156917" w14:textId="77777777" w:rsidR="007954B5" w:rsidRPr="00D44105" w:rsidRDefault="007954B5" w:rsidP="00DB3CD0">
      <w:pPr>
        <w:spacing w:before="120" w:after="0" w:line="240" w:lineRule="auto"/>
        <w:ind w:firstLine="432"/>
        <w:jc w:val="both"/>
        <w:rPr>
          <w:rFonts w:ascii="Traditional Arabic" w:hAnsi="Traditional Arabic" w:cs="Traditional Arabic"/>
          <w:sz w:val="34"/>
          <w:szCs w:val="34"/>
        </w:rPr>
      </w:pPr>
      <w:r w:rsidRPr="00D44105">
        <w:rPr>
          <w:rFonts w:ascii="Traditional Arabic" w:hAnsi="Traditional Arabic" w:cs="Traditional Arabic"/>
          <w:sz w:val="34"/>
          <w:szCs w:val="34"/>
          <w:rtl/>
        </w:rPr>
        <w:t xml:space="preserve">{قال: </w:t>
      </w:r>
      <w:r w:rsidRPr="00D44105">
        <w:rPr>
          <w:rFonts w:ascii="Traditional Arabic" w:hAnsi="Traditional Arabic" w:cs="Traditional Arabic"/>
          <w:color w:val="0000FF"/>
          <w:sz w:val="34"/>
          <w:szCs w:val="34"/>
          <w:rtl/>
        </w:rPr>
        <w:t>(فَلاَ يُكْرَهُ ذَلِكَ؛ لِفِعْلِ أَبِي بَكْرٍ وَعَبْدِ الرَّحْمَنِ بْنِ عَوْفٍ)</w:t>
      </w:r>
      <w:r w:rsidRPr="00D44105">
        <w:rPr>
          <w:rFonts w:ascii="Traditional Arabic" w:hAnsi="Traditional Arabic" w:cs="Traditional Arabic"/>
          <w:sz w:val="34"/>
          <w:szCs w:val="34"/>
          <w:rtl/>
        </w:rPr>
        <w:t>}.</w:t>
      </w:r>
    </w:p>
    <w:p w14:paraId="066D5FAA" w14:textId="77777777" w:rsidR="007954B5" w:rsidRPr="00D44105" w:rsidRDefault="007954B5" w:rsidP="00DB3CD0">
      <w:pPr>
        <w:spacing w:before="120" w:after="0" w:line="240" w:lineRule="auto"/>
        <w:ind w:firstLine="432"/>
        <w:jc w:val="both"/>
        <w:rPr>
          <w:rFonts w:ascii="Traditional Arabic" w:hAnsi="Traditional Arabic" w:cs="Traditional Arabic"/>
          <w:sz w:val="34"/>
          <w:szCs w:val="34"/>
        </w:rPr>
      </w:pPr>
      <w:r w:rsidRPr="00D44105">
        <w:rPr>
          <w:rFonts w:ascii="Traditional Arabic" w:hAnsi="Traditional Arabic" w:cs="Traditional Arabic"/>
          <w:sz w:val="34"/>
          <w:szCs w:val="34"/>
          <w:rtl/>
        </w:rPr>
        <w:t>لأنَّهم كانوا في غزوة تبوك -أو غيرها- لما تأخَّر الن</w:t>
      </w:r>
      <w:r w:rsidR="00EB7A49" w:rsidRPr="00D44105">
        <w:rPr>
          <w:rFonts w:ascii="Traditional Arabic" w:hAnsi="Traditional Arabic" w:cs="Traditional Arabic" w:hint="cs"/>
          <w:sz w:val="34"/>
          <w:szCs w:val="34"/>
          <w:rtl/>
        </w:rPr>
        <w:t>َّ</w:t>
      </w:r>
      <w:r w:rsidRPr="00D44105">
        <w:rPr>
          <w:rFonts w:ascii="Traditional Arabic" w:hAnsi="Traditional Arabic" w:cs="Traditional Arabic"/>
          <w:sz w:val="34"/>
          <w:szCs w:val="34"/>
          <w:rtl/>
        </w:rPr>
        <w:t>بي -صَلَّى اللهُ عَلَيْهِ وَسَلَّمَ- وقد خرج يُصلح طائفتين من الأنصار بينهما نزاع، فتأخ</w:t>
      </w:r>
      <w:r w:rsidR="00EB7A49" w:rsidRPr="00D44105">
        <w:rPr>
          <w:rFonts w:ascii="Traditional Arabic" w:hAnsi="Traditional Arabic" w:cs="Traditional Arabic" w:hint="cs"/>
          <w:sz w:val="34"/>
          <w:szCs w:val="34"/>
          <w:rtl/>
        </w:rPr>
        <w:t>َّ</w:t>
      </w:r>
      <w:r w:rsidRPr="00D44105">
        <w:rPr>
          <w:rFonts w:ascii="Traditional Arabic" w:hAnsi="Traditional Arabic" w:cs="Traditional Arabic"/>
          <w:sz w:val="34"/>
          <w:szCs w:val="34"/>
          <w:rtl/>
        </w:rPr>
        <w:t>ر النبي -ص</w:t>
      </w:r>
      <w:r w:rsidR="00B60470" w:rsidRPr="00D44105">
        <w:rPr>
          <w:rFonts w:ascii="Traditional Arabic" w:hAnsi="Traditional Arabic" w:cs="Traditional Arabic"/>
          <w:sz w:val="34"/>
          <w:szCs w:val="34"/>
          <w:rtl/>
        </w:rPr>
        <w:t>َلَّى اللهُ عَلَيْهِ وَسَلَّمَ</w:t>
      </w:r>
      <w:r w:rsidRPr="00D44105">
        <w:rPr>
          <w:rFonts w:ascii="Traditional Arabic" w:hAnsi="Traditional Arabic" w:cs="Traditional Arabic"/>
          <w:sz w:val="34"/>
          <w:szCs w:val="34"/>
          <w:rtl/>
        </w:rPr>
        <w:t>، فصل</w:t>
      </w:r>
      <w:r w:rsidR="00EB7A49" w:rsidRPr="00D44105">
        <w:rPr>
          <w:rFonts w:ascii="Traditional Arabic" w:hAnsi="Traditional Arabic" w:cs="Traditional Arabic" w:hint="cs"/>
          <w:sz w:val="34"/>
          <w:szCs w:val="34"/>
          <w:rtl/>
        </w:rPr>
        <w:t>َّ</w:t>
      </w:r>
      <w:r w:rsidRPr="00D44105">
        <w:rPr>
          <w:rFonts w:ascii="Traditional Arabic" w:hAnsi="Traditional Arabic" w:cs="Traditional Arabic"/>
          <w:sz w:val="34"/>
          <w:szCs w:val="34"/>
          <w:rtl/>
        </w:rPr>
        <w:t>ى بهم ابن مسعود -رَضِيَ اللهُ عَنْهُ- وحضر النبي -صَلَّى اللهُ عَلَيْهِ وَسَلَّمَ- وأدرك بعض الص</w:t>
      </w:r>
      <w:r w:rsidR="00EB7A49" w:rsidRPr="00D44105">
        <w:rPr>
          <w:rFonts w:ascii="Traditional Arabic" w:hAnsi="Traditional Arabic" w:cs="Traditional Arabic" w:hint="cs"/>
          <w:sz w:val="34"/>
          <w:szCs w:val="34"/>
          <w:rtl/>
        </w:rPr>
        <w:t>َّ</w:t>
      </w:r>
      <w:r w:rsidRPr="00D44105">
        <w:rPr>
          <w:rFonts w:ascii="Traditional Arabic" w:hAnsi="Traditional Arabic" w:cs="Traditional Arabic"/>
          <w:sz w:val="34"/>
          <w:szCs w:val="34"/>
          <w:rtl/>
        </w:rPr>
        <w:t>لاة، فصل</w:t>
      </w:r>
      <w:r w:rsidR="00EB7A49" w:rsidRPr="00D44105">
        <w:rPr>
          <w:rFonts w:ascii="Traditional Arabic" w:hAnsi="Traditional Arabic" w:cs="Traditional Arabic" w:hint="cs"/>
          <w:sz w:val="34"/>
          <w:szCs w:val="34"/>
          <w:rtl/>
        </w:rPr>
        <w:t>َّ</w:t>
      </w:r>
      <w:r w:rsidRPr="00D44105">
        <w:rPr>
          <w:rFonts w:ascii="Traditional Arabic" w:hAnsi="Traditional Arabic" w:cs="Traditional Arabic"/>
          <w:sz w:val="34"/>
          <w:szCs w:val="34"/>
          <w:rtl/>
        </w:rPr>
        <w:t>ى خلف ابن مسعود.</w:t>
      </w:r>
    </w:p>
    <w:p w14:paraId="2CFBBB1A" w14:textId="77777777" w:rsidR="007954B5" w:rsidRPr="00D44105" w:rsidRDefault="007954B5" w:rsidP="00DB3CD0">
      <w:pPr>
        <w:spacing w:before="120" w:after="0" w:line="240" w:lineRule="auto"/>
        <w:ind w:firstLine="432"/>
        <w:jc w:val="both"/>
        <w:rPr>
          <w:rFonts w:ascii="Traditional Arabic" w:hAnsi="Traditional Arabic" w:cs="Traditional Arabic"/>
          <w:sz w:val="34"/>
          <w:szCs w:val="34"/>
        </w:rPr>
      </w:pPr>
      <w:r w:rsidRPr="00D44105">
        <w:rPr>
          <w:rFonts w:ascii="Traditional Arabic" w:hAnsi="Traditional Arabic" w:cs="Traditional Arabic"/>
          <w:sz w:val="34"/>
          <w:szCs w:val="34"/>
          <w:rtl/>
        </w:rPr>
        <w:t xml:space="preserve">{قال: </w:t>
      </w:r>
      <w:r w:rsidRPr="00D44105">
        <w:rPr>
          <w:rFonts w:ascii="Traditional Arabic" w:hAnsi="Traditional Arabic" w:cs="Traditional Arabic"/>
          <w:color w:val="0000FF"/>
          <w:sz w:val="34"/>
          <w:szCs w:val="34"/>
          <w:rtl/>
        </w:rPr>
        <w:t>(وَإِذَا أُقِيمَتِ الصَّلاةُ فَلاَ يَجُوزُ الشُّرُوعُ فِي نَفْلٍ)</w:t>
      </w:r>
      <w:r w:rsidRPr="00D44105">
        <w:rPr>
          <w:rFonts w:ascii="Traditional Arabic" w:hAnsi="Traditional Arabic" w:cs="Traditional Arabic"/>
          <w:sz w:val="34"/>
          <w:szCs w:val="34"/>
          <w:rtl/>
        </w:rPr>
        <w:t>}.</w:t>
      </w:r>
    </w:p>
    <w:p w14:paraId="50458CB7" w14:textId="77777777" w:rsidR="007954B5" w:rsidRPr="00D44105" w:rsidRDefault="007954B5" w:rsidP="00DB3CD0">
      <w:pPr>
        <w:spacing w:before="120" w:after="0" w:line="240" w:lineRule="auto"/>
        <w:ind w:firstLine="432"/>
        <w:jc w:val="both"/>
        <w:rPr>
          <w:rFonts w:ascii="Traditional Arabic" w:hAnsi="Traditional Arabic" w:cs="Traditional Arabic"/>
          <w:sz w:val="34"/>
          <w:szCs w:val="34"/>
        </w:rPr>
      </w:pPr>
      <w:r w:rsidRPr="00D44105">
        <w:rPr>
          <w:rFonts w:ascii="Traditional Arabic" w:hAnsi="Traditional Arabic" w:cs="Traditional Arabic"/>
          <w:sz w:val="34"/>
          <w:szCs w:val="34"/>
          <w:rtl/>
        </w:rPr>
        <w:t>إذا أُقيمَت الص</w:t>
      </w:r>
      <w:r w:rsidR="00423879" w:rsidRPr="00D44105">
        <w:rPr>
          <w:rFonts w:ascii="Traditional Arabic" w:hAnsi="Traditional Arabic" w:cs="Traditional Arabic" w:hint="cs"/>
          <w:sz w:val="34"/>
          <w:szCs w:val="34"/>
          <w:rtl/>
        </w:rPr>
        <w:t>َّ</w:t>
      </w:r>
      <w:r w:rsidRPr="00D44105">
        <w:rPr>
          <w:rFonts w:ascii="Traditional Arabic" w:hAnsi="Traditional Arabic" w:cs="Traditional Arabic"/>
          <w:sz w:val="34"/>
          <w:szCs w:val="34"/>
          <w:rtl/>
        </w:rPr>
        <w:t>لاة فلا يجوز الشروع في نافلة، بل يجب عليه أن يصل</w:t>
      </w:r>
      <w:r w:rsidR="00EB7A49" w:rsidRPr="00D44105">
        <w:rPr>
          <w:rFonts w:ascii="Traditional Arabic" w:hAnsi="Traditional Arabic" w:cs="Traditional Arabic" w:hint="cs"/>
          <w:sz w:val="34"/>
          <w:szCs w:val="34"/>
          <w:rtl/>
        </w:rPr>
        <w:t>ِّ</w:t>
      </w:r>
      <w:r w:rsidRPr="00D44105">
        <w:rPr>
          <w:rFonts w:ascii="Traditional Arabic" w:hAnsi="Traditional Arabic" w:cs="Traditional Arabic"/>
          <w:sz w:val="34"/>
          <w:szCs w:val="34"/>
          <w:rtl/>
        </w:rPr>
        <w:t>ي هذه الص</w:t>
      </w:r>
      <w:r w:rsidR="00423879" w:rsidRPr="00D44105">
        <w:rPr>
          <w:rFonts w:ascii="Traditional Arabic" w:hAnsi="Traditional Arabic" w:cs="Traditional Arabic" w:hint="cs"/>
          <w:sz w:val="34"/>
          <w:szCs w:val="34"/>
          <w:rtl/>
        </w:rPr>
        <w:t>َّ</w:t>
      </w:r>
      <w:r w:rsidRPr="00D44105">
        <w:rPr>
          <w:rFonts w:ascii="Traditional Arabic" w:hAnsi="Traditional Arabic" w:cs="Traditional Arabic"/>
          <w:sz w:val="34"/>
          <w:szCs w:val="34"/>
          <w:rtl/>
        </w:rPr>
        <w:t>لاة التي أُقيمَ لها مع الجماعة، ولا يتأخ</w:t>
      </w:r>
      <w:r w:rsidR="00EB7A49" w:rsidRPr="00D44105">
        <w:rPr>
          <w:rFonts w:ascii="Traditional Arabic" w:hAnsi="Traditional Arabic" w:cs="Traditional Arabic" w:hint="cs"/>
          <w:sz w:val="34"/>
          <w:szCs w:val="34"/>
          <w:rtl/>
        </w:rPr>
        <w:t>َّ</w:t>
      </w:r>
      <w:r w:rsidRPr="00D44105">
        <w:rPr>
          <w:rFonts w:ascii="Traditional Arabic" w:hAnsi="Traditional Arabic" w:cs="Traditional Arabic"/>
          <w:sz w:val="34"/>
          <w:szCs w:val="34"/>
          <w:rtl/>
        </w:rPr>
        <w:t>ر ويقول أصل</w:t>
      </w:r>
      <w:r w:rsidR="00EB7A49" w:rsidRPr="00D44105">
        <w:rPr>
          <w:rFonts w:ascii="Traditional Arabic" w:hAnsi="Traditional Arabic" w:cs="Traditional Arabic" w:hint="cs"/>
          <w:sz w:val="34"/>
          <w:szCs w:val="34"/>
          <w:rtl/>
        </w:rPr>
        <w:t>ِّ</w:t>
      </w:r>
      <w:r w:rsidRPr="00D44105">
        <w:rPr>
          <w:rFonts w:ascii="Traditional Arabic" w:hAnsi="Traditional Arabic" w:cs="Traditional Arabic"/>
          <w:sz w:val="34"/>
          <w:szCs w:val="34"/>
          <w:rtl/>
        </w:rPr>
        <w:t>ي راتبة المغرب؛ لا، بل يصل</w:t>
      </w:r>
      <w:r w:rsidR="00423879" w:rsidRPr="00D44105">
        <w:rPr>
          <w:rFonts w:ascii="Traditional Arabic" w:hAnsi="Traditional Arabic" w:cs="Traditional Arabic" w:hint="cs"/>
          <w:sz w:val="34"/>
          <w:szCs w:val="34"/>
          <w:rtl/>
        </w:rPr>
        <w:t>ِّ</w:t>
      </w:r>
      <w:r w:rsidRPr="00D44105">
        <w:rPr>
          <w:rFonts w:ascii="Traditional Arabic" w:hAnsi="Traditional Arabic" w:cs="Traditional Arabic"/>
          <w:sz w:val="34"/>
          <w:szCs w:val="34"/>
          <w:rtl/>
        </w:rPr>
        <w:t>ي معهم، والر</w:t>
      </w:r>
      <w:r w:rsidR="00423879" w:rsidRPr="00D44105">
        <w:rPr>
          <w:rFonts w:ascii="Traditional Arabic" w:hAnsi="Traditional Arabic" w:cs="Traditional Arabic" w:hint="cs"/>
          <w:sz w:val="34"/>
          <w:szCs w:val="34"/>
          <w:rtl/>
        </w:rPr>
        <w:t>َّ</w:t>
      </w:r>
      <w:r w:rsidRPr="00D44105">
        <w:rPr>
          <w:rFonts w:ascii="Traditional Arabic" w:hAnsi="Traditional Arabic" w:cs="Traditional Arabic"/>
          <w:sz w:val="34"/>
          <w:szCs w:val="34"/>
          <w:rtl/>
        </w:rPr>
        <w:t>اتبة يصل</w:t>
      </w:r>
      <w:r w:rsidR="00423879" w:rsidRPr="00D44105">
        <w:rPr>
          <w:rFonts w:ascii="Traditional Arabic" w:hAnsi="Traditional Arabic" w:cs="Traditional Arabic" w:hint="cs"/>
          <w:sz w:val="34"/>
          <w:szCs w:val="34"/>
          <w:rtl/>
        </w:rPr>
        <w:t>ِّ</w:t>
      </w:r>
      <w:r w:rsidRPr="00D44105">
        <w:rPr>
          <w:rFonts w:ascii="Traditional Arabic" w:hAnsi="Traditional Arabic" w:cs="Traditional Arabic"/>
          <w:sz w:val="34"/>
          <w:szCs w:val="34"/>
          <w:rtl/>
        </w:rPr>
        <w:t>يها بعد ذلك.</w:t>
      </w:r>
    </w:p>
    <w:p w14:paraId="17343222" w14:textId="77777777" w:rsidR="007954B5" w:rsidRPr="00D44105" w:rsidRDefault="007954B5" w:rsidP="00DB3CD0">
      <w:pPr>
        <w:spacing w:before="120" w:after="0" w:line="240" w:lineRule="auto"/>
        <w:ind w:firstLine="432"/>
        <w:jc w:val="both"/>
        <w:rPr>
          <w:rFonts w:ascii="Traditional Arabic" w:hAnsi="Traditional Arabic" w:cs="Traditional Arabic"/>
          <w:sz w:val="34"/>
          <w:szCs w:val="34"/>
        </w:rPr>
      </w:pPr>
      <w:r w:rsidRPr="00D44105">
        <w:rPr>
          <w:rFonts w:ascii="Traditional Arabic" w:hAnsi="Traditional Arabic" w:cs="Traditional Arabic"/>
          <w:sz w:val="34"/>
          <w:szCs w:val="34"/>
          <w:rtl/>
        </w:rPr>
        <w:t xml:space="preserve">{قال: </w:t>
      </w:r>
      <w:r w:rsidRPr="00D44105">
        <w:rPr>
          <w:rFonts w:ascii="Traditional Arabic" w:hAnsi="Traditional Arabic" w:cs="Traditional Arabic"/>
          <w:color w:val="0000FF"/>
          <w:sz w:val="34"/>
          <w:szCs w:val="34"/>
          <w:rtl/>
        </w:rPr>
        <w:t>(وَإِنْ أُقِيمَتْ وَهُوَ فِيهَا أَتَمَّهَا خَفِيفَةً)</w:t>
      </w:r>
      <w:r w:rsidRPr="00D44105">
        <w:rPr>
          <w:rFonts w:ascii="Traditional Arabic" w:hAnsi="Traditional Arabic" w:cs="Traditional Arabic"/>
          <w:sz w:val="34"/>
          <w:szCs w:val="34"/>
          <w:rtl/>
        </w:rPr>
        <w:t>}.</w:t>
      </w:r>
    </w:p>
    <w:p w14:paraId="73D9182D" w14:textId="510C1241" w:rsidR="001769F2" w:rsidRPr="00D44105" w:rsidRDefault="007954B5" w:rsidP="00996739">
      <w:pPr>
        <w:spacing w:before="120" w:after="0" w:line="240" w:lineRule="auto"/>
        <w:ind w:firstLine="432"/>
        <w:jc w:val="both"/>
        <w:rPr>
          <w:rFonts w:ascii="Traditional Arabic" w:hAnsi="Traditional Arabic" w:cs="Traditional Arabic"/>
          <w:sz w:val="34"/>
          <w:szCs w:val="34"/>
          <w:rtl/>
        </w:rPr>
      </w:pPr>
      <w:r w:rsidRPr="00D44105">
        <w:rPr>
          <w:rFonts w:ascii="Traditional Arabic" w:hAnsi="Traditional Arabic" w:cs="Traditional Arabic"/>
          <w:sz w:val="34"/>
          <w:szCs w:val="34"/>
          <w:rtl/>
        </w:rPr>
        <w:t>إذا أُقيمَت الص</w:t>
      </w:r>
      <w:r w:rsidR="00423879" w:rsidRPr="00D44105">
        <w:rPr>
          <w:rFonts w:ascii="Traditional Arabic" w:hAnsi="Traditional Arabic" w:cs="Traditional Arabic" w:hint="cs"/>
          <w:sz w:val="34"/>
          <w:szCs w:val="34"/>
          <w:rtl/>
        </w:rPr>
        <w:t>َّ</w:t>
      </w:r>
      <w:r w:rsidRPr="00D44105">
        <w:rPr>
          <w:rFonts w:ascii="Traditional Arabic" w:hAnsi="Traditional Arabic" w:cs="Traditional Arabic"/>
          <w:sz w:val="34"/>
          <w:szCs w:val="34"/>
          <w:rtl/>
        </w:rPr>
        <w:t>لاة وهو في صلاة نافلة أتمَّها خفيفة ولا يقطعها، فيُتمها خفيفة حتى يُدرك الجماعة.</w:t>
      </w:r>
    </w:p>
    <w:p w14:paraId="6A8162D7" w14:textId="77777777" w:rsidR="00B60470" w:rsidRPr="00D44105" w:rsidRDefault="00B60470" w:rsidP="00DB3CD0">
      <w:pPr>
        <w:spacing w:before="120" w:after="0" w:line="240" w:lineRule="auto"/>
        <w:ind w:firstLine="432"/>
        <w:jc w:val="both"/>
        <w:rPr>
          <w:rFonts w:ascii="Traditional Arabic" w:hAnsi="Traditional Arabic" w:cs="Traditional Arabic"/>
          <w:sz w:val="34"/>
          <w:szCs w:val="34"/>
        </w:rPr>
      </w:pPr>
    </w:p>
    <w:p w14:paraId="00B9D2E9" w14:textId="77777777" w:rsidR="000A69E2" w:rsidRPr="007954B5" w:rsidRDefault="007954B5" w:rsidP="00DB3CD0">
      <w:pPr>
        <w:spacing w:before="120" w:after="0" w:line="240" w:lineRule="auto"/>
        <w:ind w:firstLine="432"/>
        <w:jc w:val="both"/>
        <w:rPr>
          <w:rFonts w:ascii="Traditional Arabic" w:hAnsi="Traditional Arabic" w:cs="Traditional Arabic"/>
          <w:sz w:val="34"/>
          <w:szCs w:val="34"/>
        </w:rPr>
      </w:pPr>
      <w:r w:rsidRPr="00D44105">
        <w:rPr>
          <w:rFonts w:ascii="Traditional Arabic" w:hAnsi="Traditional Arabic" w:cs="Traditional Arabic"/>
          <w:sz w:val="34"/>
          <w:szCs w:val="34"/>
          <w:rtl/>
        </w:rPr>
        <w:t>{شكر الله لكم سماحة الشيخ على تفضُّلكم بشرح هذه الدروس الطيبة المباركة، والتي  يتابعها مجموعة من المسلمين، جزاكم الله عنا وعن أمة الإسلام خير الجزاء، ويتجدد اللقاء في دروسٍ قادمة، أنقل لكم تحيات زملائي الذين سجلوا هذا اللقاء، والسَّلام عليكم ورحمة الله وبركاته}.</w:t>
      </w:r>
      <w:bookmarkStart w:id="0" w:name="_GoBack"/>
      <w:bookmarkEnd w:id="0"/>
    </w:p>
    <w:sectPr w:rsidR="000A69E2" w:rsidRPr="007954B5" w:rsidSect="00296498">
      <w:footerReference w:type="default" r:id="rId7"/>
      <w:pgSz w:w="11906" w:h="16838"/>
      <w:pgMar w:top="1440" w:right="1800" w:bottom="1440" w:left="1800" w:header="708" w:footer="708" w:gutter="0"/>
      <w:pgBorders w:offsetFrom="page">
        <w:top w:val="twistedLines2" w:sz="18" w:space="24" w:color="auto"/>
        <w:left w:val="twistedLines2" w:sz="18" w:space="24" w:color="auto"/>
        <w:bottom w:val="twistedLines2" w:sz="18" w:space="24" w:color="auto"/>
        <w:right w:val="twistedLines2"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1F40E6B" w14:textId="77777777" w:rsidR="0029029C" w:rsidRDefault="0029029C" w:rsidP="00296498">
      <w:pPr>
        <w:spacing w:after="0" w:line="240" w:lineRule="auto"/>
      </w:pPr>
      <w:r>
        <w:separator/>
      </w:r>
    </w:p>
  </w:endnote>
  <w:endnote w:type="continuationSeparator" w:id="0">
    <w:p w14:paraId="63307D71" w14:textId="77777777" w:rsidR="0029029C" w:rsidRDefault="0029029C" w:rsidP="002964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tl/>
      </w:rPr>
      <w:id w:val="78370954"/>
      <w:docPartObj>
        <w:docPartGallery w:val="Page Numbers (Bottom of Page)"/>
        <w:docPartUnique/>
      </w:docPartObj>
    </w:sdtPr>
    <w:sdtEndPr/>
    <w:sdtContent>
      <w:p w14:paraId="2632EBFA" w14:textId="77777777" w:rsidR="00B60470" w:rsidRDefault="0029029C">
        <w:pPr>
          <w:pStyle w:val="Footer"/>
          <w:jc w:val="center"/>
        </w:pPr>
        <w:r>
          <w:rPr>
            <w:noProof/>
          </w:rPr>
          <w:fldChar w:fldCharType="begin"/>
        </w:r>
        <w:r>
          <w:rPr>
            <w:noProof/>
          </w:rPr>
          <w:instrText xml:space="preserve"> PAGE   \* MERGEFORMAT </w:instrText>
        </w:r>
        <w:r>
          <w:rPr>
            <w:noProof/>
          </w:rPr>
          <w:fldChar w:fldCharType="separate"/>
        </w:r>
        <w:r w:rsidR="001769F2">
          <w:rPr>
            <w:noProof/>
            <w:rtl/>
          </w:rPr>
          <w:t>7</w:t>
        </w:r>
        <w:r>
          <w:rPr>
            <w:noProof/>
          </w:rPr>
          <w:fldChar w:fldCharType="end"/>
        </w:r>
      </w:p>
    </w:sdtContent>
  </w:sdt>
  <w:p w14:paraId="0A93A579" w14:textId="77777777" w:rsidR="00B60470" w:rsidRDefault="00B6047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6E7A338" w14:textId="77777777" w:rsidR="0029029C" w:rsidRDefault="0029029C" w:rsidP="00296498">
      <w:pPr>
        <w:spacing w:after="0" w:line="240" w:lineRule="auto"/>
      </w:pPr>
      <w:r>
        <w:separator/>
      </w:r>
    </w:p>
  </w:footnote>
  <w:footnote w:type="continuationSeparator" w:id="0">
    <w:p w14:paraId="781B1361" w14:textId="77777777" w:rsidR="0029029C" w:rsidRDefault="0029029C" w:rsidP="00296498">
      <w:pPr>
        <w:spacing w:after="0" w:line="240" w:lineRule="auto"/>
      </w:pPr>
      <w:r>
        <w:continuationSeparator/>
      </w:r>
    </w:p>
  </w:footnote>
  <w:footnote w:id="1">
    <w:p w14:paraId="600C1653" w14:textId="77777777" w:rsidR="00B60470" w:rsidRPr="009954EA" w:rsidRDefault="00B60470">
      <w:pPr>
        <w:pStyle w:val="FootnoteText"/>
        <w:rPr>
          <w:rFonts w:ascii="Traditional Arabic" w:hAnsi="Traditional Arabic" w:cs="Traditional Arabic"/>
        </w:rPr>
      </w:pPr>
      <w:r w:rsidRPr="009954EA">
        <w:rPr>
          <w:rStyle w:val="FootnoteReference"/>
          <w:rFonts w:ascii="Traditional Arabic" w:hAnsi="Traditional Arabic" w:cs="Traditional Arabic"/>
        </w:rPr>
        <w:footnoteRef/>
      </w:r>
      <w:r w:rsidRPr="009954EA">
        <w:rPr>
          <w:rFonts w:ascii="Traditional Arabic" w:hAnsi="Traditional Arabic" w:cs="Traditional Arabic"/>
          <w:rtl/>
        </w:rPr>
        <w:t xml:space="preserve"> رَوَاهُ اَلْخَمْسَةُ, وَصَحَّحَهُ اَلتِّرْمِذِيُّ</w:t>
      </w:r>
    </w:p>
  </w:footnote>
  <w:footnote w:id="2">
    <w:p w14:paraId="4AC14C7D" w14:textId="77777777" w:rsidR="00B60470" w:rsidRPr="00381632" w:rsidRDefault="00B60470">
      <w:pPr>
        <w:pStyle w:val="FootnoteText"/>
        <w:rPr>
          <w:rFonts w:ascii="Traditional Arabic" w:hAnsi="Traditional Arabic" w:cs="Traditional Arabic"/>
        </w:rPr>
      </w:pPr>
      <w:r w:rsidRPr="00381632">
        <w:rPr>
          <w:rStyle w:val="FootnoteReference"/>
          <w:rFonts w:ascii="Traditional Arabic" w:hAnsi="Traditional Arabic" w:cs="Traditional Arabic"/>
        </w:rPr>
        <w:footnoteRef/>
      </w:r>
      <w:r w:rsidRPr="00381632">
        <w:rPr>
          <w:rFonts w:ascii="Traditional Arabic" w:hAnsi="Traditional Arabic" w:cs="Traditional Arabic"/>
          <w:rtl/>
        </w:rPr>
        <w:t xml:space="preserve"> </w:t>
      </w:r>
      <w:r w:rsidRPr="00381632">
        <w:rPr>
          <w:rFonts w:ascii="Traditional Arabic" w:hAnsi="Traditional Arabic" w:cs="Traditional Arabic"/>
          <w:rtl/>
        </w:rPr>
        <w:t xml:space="preserve">رواه </w:t>
      </w:r>
      <w:r w:rsidRPr="00381632">
        <w:rPr>
          <w:rFonts w:ascii="Traditional Arabic" w:hAnsi="Traditional Arabic" w:cs="Traditional Arabic"/>
          <w:rtl/>
        </w:rPr>
        <w:t>ابن ماجه ( 793 ) والطبراني في ( المعجم الكبير ) ( 3 / 154 / 2 )</w:t>
      </w:r>
    </w:p>
  </w:footnote>
  <w:footnote w:id="3">
    <w:p w14:paraId="74A0252F" w14:textId="77777777" w:rsidR="00B60470" w:rsidRPr="00381632" w:rsidRDefault="00B60470" w:rsidP="00381632">
      <w:pPr>
        <w:pStyle w:val="FootnoteText"/>
        <w:rPr>
          <w:rFonts w:ascii="Traditional Arabic" w:hAnsi="Traditional Arabic" w:cs="Traditional Arabic"/>
        </w:rPr>
      </w:pPr>
      <w:r w:rsidRPr="00381632">
        <w:rPr>
          <w:rStyle w:val="FootnoteReference"/>
          <w:rFonts w:ascii="Traditional Arabic" w:hAnsi="Traditional Arabic" w:cs="Traditional Arabic"/>
        </w:rPr>
        <w:footnoteRef/>
      </w:r>
      <w:r w:rsidRPr="00381632">
        <w:rPr>
          <w:rFonts w:ascii="Traditional Arabic" w:hAnsi="Traditional Arabic" w:cs="Traditional Arabic"/>
          <w:rtl/>
        </w:rPr>
        <w:t xml:space="preserve"> </w:t>
      </w:r>
      <w:r>
        <w:rPr>
          <w:rFonts w:ascii="Traditional Arabic" w:hAnsi="Traditional Arabic" w:cs="Traditional Arabic" w:hint="cs"/>
          <w:rtl/>
        </w:rPr>
        <w:t>رواه</w:t>
      </w:r>
      <w:r>
        <w:rPr>
          <w:rFonts w:ascii="Traditional Arabic" w:hAnsi="Traditional Arabic" w:cs="Traditional Arabic"/>
          <w:rtl/>
        </w:rPr>
        <w:t xml:space="preserve"> </w:t>
      </w:r>
      <w:r>
        <w:rPr>
          <w:rFonts w:ascii="Traditional Arabic" w:hAnsi="Traditional Arabic" w:cs="Traditional Arabic"/>
          <w:rtl/>
        </w:rPr>
        <w:t xml:space="preserve">مسلم </w:t>
      </w:r>
      <w:r w:rsidRPr="00381632">
        <w:rPr>
          <w:rFonts w:ascii="Traditional Arabic" w:hAnsi="Traditional Arabic" w:cs="Traditional Arabic"/>
          <w:rtl/>
        </w:rPr>
        <w:t>(654)</w:t>
      </w:r>
    </w:p>
  </w:footnote>
  <w:footnote w:id="4">
    <w:p w14:paraId="3EBF6ABE" w14:textId="77777777" w:rsidR="00B60470" w:rsidRPr="00B60470" w:rsidRDefault="00B60470">
      <w:pPr>
        <w:pStyle w:val="FootnoteText"/>
        <w:rPr>
          <w:rFonts w:ascii="Traditional Arabic" w:hAnsi="Traditional Arabic" w:cs="Traditional Arabic"/>
        </w:rPr>
      </w:pPr>
      <w:r w:rsidRPr="00B60470">
        <w:rPr>
          <w:rStyle w:val="FootnoteReference"/>
          <w:rFonts w:ascii="Traditional Arabic" w:hAnsi="Traditional Arabic" w:cs="Traditional Arabic"/>
        </w:rPr>
        <w:footnoteRef/>
      </w:r>
      <w:r w:rsidRPr="00B60470">
        <w:rPr>
          <w:rFonts w:ascii="Traditional Arabic" w:hAnsi="Traditional Arabic" w:cs="Traditional Arabic"/>
          <w:rtl/>
        </w:rPr>
        <w:t xml:space="preserve"> </w:t>
      </w:r>
      <w:r w:rsidRPr="00B60470">
        <w:rPr>
          <w:rFonts w:ascii="Traditional Arabic" w:hAnsi="Traditional Arabic" w:cs="Traditional Arabic"/>
          <w:rtl/>
        </w:rPr>
        <w:t>رواه البخاري</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1967B1"/>
    <w:rsid w:val="000A69E2"/>
    <w:rsid w:val="001769F2"/>
    <w:rsid w:val="001967B1"/>
    <w:rsid w:val="0029029C"/>
    <w:rsid w:val="00296498"/>
    <w:rsid w:val="00381632"/>
    <w:rsid w:val="00423879"/>
    <w:rsid w:val="00452F8D"/>
    <w:rsid w:val="004A41FC"/>
    <w:rsid w:val="005B1F76"/>
    <w:rsid w:val="005C6719"/>
    <w:rsid w:val="007954B5"/>
    <w:rsid w:val="0079775A"/>
    <w:rsid w:val="00803940"/>
    <w:rsid w:val="009954EA"/>
    <w:rsid w:val="00996739"/>
    <w:rsid w:val="00A87AE2"/>
    <w:rsid w:val="00B60470"/>
    <w:rsid w:val="00D44105"/>
    <w:rsid w:val="00DB3CD0"/>
    <w:rsid w:val="00DD3EBE"/>
    <w:rsid w:val="00EB7A49"/>
    <w:rsid w:val="00F4443E"/>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0C3B6E"/>
  <w15:docId w15:val="{7604CAA2-AA9D-49AF-AD8A-5F1725BA7A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03940"/>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296498"/>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296498"/>
  </w:style>
  <w:style w:type="paragraph" w:styleId="Footer">
    <w:name w:val="footer"/>
    <w:basedOn w:val="Normal"/>
    <w:link w:val="FooterChar"/>
    <w:uiPriority w:val="99"/>
    <w:unhideWhenUsed/>
    <w:rsid w:val="00296498"/>
    <w:pPr>
      <w:tabs>
        <w:tab w:val="center" w:pos="4680"/>
        <w:tab w:val="right" w:pos="9360"/>
      </w:tabs>
      <w:spacing w:after="0" w:line="240" w:lineRule="auto"/>
    </w:pPr>
  </w:style>
  <w:style w:type="character" w:customStyle="1" w:styleId="FooterChar">
    <w:name w:val="Footer Char"/>
    <w:basedOn w:val="DefaultParagraphFont"/>
    <w:link w:val="Footer"/>
    <w:uiPriority w:val="99"/>
    <w:rsid w:val="00296498"/>
  </w:style>
  <w:style w:type="paragraph" w:styleId="FootnoteText">
    <w:name w:val="footnote text"/>
    <w:basedOn w:val="Normal"/>
    <w:link w:val="FootnoteTextChar"/>
    <w:uiPriority w:val="99"/>
    <w:semiHidden/>
    <w:unhideWhenUsed/>
    <w:rsid w:val="009954EA"/>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954EA"/>
    <w:rPr>
      <w:sz w:val="20"/>
      <w:szCs w:val="20"/>
    </w:rPr>
  </w:style>
  <w:style w:type="character" w:styleId="FootnoteReference">
    <w:name w:val="footnote reference"/>
    <w:basedOn w:val="DefaultParagraphFont"/>
    <w:uiPriority w:val="99"/>
    <w:semiHidden/>
    <w:unhideWhenUsed/>
    <w:rsid w:val="009954E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386B25-EC4F-4D4C-B2AD-5D505101A4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108</TotalTime>
  <Pages>6</Pages>
  <Words>1182</Words>
  <Characters>6743</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hh</dc:creator>
  <cp:keywords/>
  <dc:description/>
  <cp:lastModifiedBy>هشام داود</cp:lastModifiedBy>
  <cp:revision>10</cp:revision>
  <dcterms:created xsi:type="dcterms:W3CDTF">2018-12-16T18:33:00Z</dcterms:created>
  <dcterms:modified xsi:type="dcterms:W3CDTF">2018-12-17T12:02:00Z</dcterms:modified>
</cp:coreProperties>
</file>